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outlineLvl w:val="1"/>
        <w:rPr>
          <w:rFonts w:hint="eastAsia" w:ascii="黑体" w:hAnsi="黑体" w:eastAsia="黑体"/>
          <w:bCs/>
          <w:sz w:val="30"/>
          <w:szCs w:val="30"/>
        </w:rPr>
      </w:pPr>
      <w:bookmarkStart w:id="1" w:name="_GoBack"/>
      <w:bookmarkEnd w:id="1"/>
      <w:bookmarkStart w:id="0" w:name="_Toc290042463"/>
      <w:r>
        <w:rPr>
          <w:rFonts w:hint="eastAsia" w:ascii="黑体" w:hAnsi="黑体" w:eastAsia="黑体"/>
          <w:bCs/>
          <w:sz w:val="30"/>
          <w:szCs w:val="30"/>
        </w:rPr>
        <w:t>关于拟将王雨晴同志转为中共正式党员的公示</w:t>
      </w:r>
    </w:p>
    <w:bookmarkEnd w:id="0"/>
    <w:p>
      <w:pPr>
        <w:spacing w:line="520" w:lineRule="exact"/>
        <w:jc w:val="center"/>
        <w:rPr>
          <w:rFonts w:hint="eastAsia" w:ascii="黑体" w:hAnsi="黑体" w:eastAsia="黑体"/>
          <w:bCs/>
          <w:sz w:val="30"/>
          <w:szCs w:val="30"/>
        </w:rPr>
      </w:pPr>
    </w:p>
    <w:p>
      <w:pPr>
        <w:spacing w:line="52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根据本人申请、组织审查，经2023年05月14日</w:t>
      </w:r>
      <w:r>
        <w:rPr>
          <w:rFonts w:hint="eastAsia" w:ascii="仿宋" w:hAnsi="仿宋" w:eastAsia="仿宋"/>
          <w:bCs/>
          <w:sz w:val="28"/>
          <w:szCs w:val="28"/>
        </w:rPr>
        <w:t>会计学院学生</w:t>
      </w:r>
      <w:r>
        <w:rPr>
          <w:rFonts w:hint="eastAsia" w:ascii="仿宋" w:hAnsi="仿宋" w:eastAsia="仿宋"/>
          <w:sz w:val="28"/>
          <w:szCs w:val="28"/>
        </w:rPr>
        <w:t>国际会计本科第一党支部支部委员会研究，拟将王雨晴同志转为中共正式党员，现将有关情况予以公示。</w:t>
      </w:r>
    </w:p>
    <w:p>
      <w:pPr>
        <w:spacing w:line="52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52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公示时间自2023年05月15日至2023年05月19日。</w:t>
      </w:r>
    </w:p>
    <w:p>
      <w:pPr>
        <w:spacing w:line="520" w:lineRule="exact"/>
        <w:ind w:firstLine="560" w:firstLineChars="200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公示联系人：熊诗倩</w:t>
      </w:r>
      <w:r>
        <w:rPr>
          <w:rFonts w:hint="eastAsia" w:ascii="仿宋" w:hAnsi="仿宋" w:eastAsia="仿宋"/>
          <w:bCs/>
          <w:sz w:val="28"/>
          <w:szCs w:val="28"/>
        </w:rPr>
        <w:t>、尹雪鸿</w:t>
      </w:r>
      <w:r>
        <w:rPr>
          <w:rFonts w:hint="eastAsia" w:ascii="仿宋" w:hAnsi="仿宋" w:eastAsia="仿宋"/>
          <w:sz w:val="28"/>
          <w:szCs w:val="28"/>
        </w:rPr>
        <w:t>，联系方式</w:t>
      </w:r>
      <w:r>
        <w:rPr>
          <w:rFonts w:hint="eastAsia" w:ascii="仿宋" w:hAnsi="仿宋" w:eastAsia="仿宋"/>
          <w:bCs/>
          <w:sz w:val="28"/>
          <w:szCs w:val="28"/>
        </w:rPr>
        <w:t>：653609、611673</w:t>
      </w:r>
      <w:r>
        <w:rPr>
          <w:rFonts w:hint="eastAsia" w:ascii="仿宋" w:hAnsi="仿宋" w:eastAsia="仿宋"/>
          <w:sz w:val="28"/>
          <w:szCs w:val="28"/>
        </w:rPr>
        <w:t>，邮箱：</w:t>
      </w:r>
      <w:r>
        <w:rPr>
          <w:rFonts w:hint="eastAsia" w:ascii="仿宋" w:hAnsi="仿宋" w:eastAsia="仿宋"/>
          <w:bCs/>
          <w:sz w:val="28"/>
          <w:szCs w:val="28"/>
        </w:rPr>
        <w:t>xiongdiudiu12138@mail.zjgsu.edu.cn</w:t>
      </w:r>
    </w:p>
    <w:p>
      <w:pPr>
        <w:spacing w:line="520" w:lineRule="exact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yinxuehong@mail.zjgsu.edu.cn</w:t>
      </w:r>
    </w:p>
    <w:tbl>
      <w:tblPr>
        <w:tblStyle w:val="13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80"/>
        <w:gridCol w:w="2880"/>
        <w:gridCol w:w="1620"/>
        <w:gridCol w:w="1260"/>
        <w:gridCol w:w="1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62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姓  名</w:t>
            </w:r>
          </w:p>
        </w:tc>
        <w:tc>
          <w:tcPr>
            <w:tcW w:w="108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王雨晴</w:t>
            </w:r>
          </w:p>
        </w:tc>
        <w:tc>
          <w:tcPr>
            <w:tcW w:w="288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所在部门（院系、班级）</w:t>
            </w:r>
          </w:p>
        </w:tc>
        <w:tc>
          <w:tcPr>
            <w:tcW w:w="3910" w:type="dxa"/>
            <w:gridSpan w:val="3"/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会计学院国会1</w:t>
            </w:r>
            <w:r>
              <w:rPr>
                <w:rFonts w:ascii="仿宋" w:hAnsi="仿宋" w:eastAsia="仿宋"/>
                <w:sz w:val="24"/>
              </w:rPr>
              <w:t>901</w:t>
            </w:r>
            <w:r>
              <w:rPr>
                <w:rFonts w:hint="eastAsia" w:ascii="仿宋" w:hAnsi="仿宋" w:eastAsia="仿宋"/>
                <w:sz w:val="24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2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  别</w:t>
            </w:r>
          </w:p>
        </w:tc>
        <w:tc>
          <w:tcPr>
            <w:tcW w:w="396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女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民  族</w:t>
            </w:r>
          </w:p>
        </w:tc>
        <w:tc>
          <w:tcPr>
            <w:tcW w:w="10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2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文化程度</w:t>
            </w:r>
          </w:p>
        </w:tc>
        <w:tc>
          <w:tcPr>
            <w:tcW w:w="108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高中</w:t>
            </w:r>
          </w:p>
        </w:tc>
        <w:tc>
          <w:tcPr>
            <w:tcW w:w="288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职务/职称</w:t>
            </w:r>
          </w:p>
        </w:tc>
        <w:tc>
          <w:tcPr>
            <w:tcW w:w="162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团支书</w:t>
            </w: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政治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面貌</w:t>
            </w:r>
          </w:p>
        </w:tc>
        <w:tc>
          <w:tcPr>
            <w:tcW w:w="10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预备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70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被吸收为预备党员时间</w:t>
            </w:r>
          </w:p>
        </w:tc>
        <w:tc>
          <w:tcPr>
            <w:tcW w:w="6790" w:type="dxa"/>
            <w:gridSpan w:val="4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2022年05月20日，经会计学院国际会计本科第一党支部会议确定。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700" w:type="dxa"/>
            <w:gridSpan w:val="2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公示联系人</w:t>
            </w:r>
          </w:p>
        </w:tc>
        <w:tc>
          <w:tcPr>
            <w:tcW w:w="6790" w:type="dxa"/>
            <w:gridSpan w:val="4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姓名：熊诗倩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部门/班级：浙江工商大学会计学院 党龄：7年。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700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790" w:type="dxa"/>
            <w:gridSpan w:val="4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姓名：尹雪鸿  部门/班级：浙江工商大学会计学院  党龄：21年。</w:t>
            </w:r>
          </w:p>
        </w:tc>
      </w:tr>
    </w:tbl>
    <w:p>
      <w:pPr>
        <w:spacing w:line="520" w:lineRule="exact"/>
        <w:ind w:firstLine="1687" w:firstLineChars="600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                         </w:t>
      </w:r>
    </w:p>
    <w:p>
      <w:pPr>
        <w:spacing w:line="520" w:lineRule="exact"/>
        <w:ind w:firstLine="6465" w:firstLineChars="23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会计学院党委</w:t>
      </w:r>
      <w:r>
        <w:rPr>
          <w:rFonts w:hint="eastAsia" w:ascii="宋体" w:hAnsi="宋体"/>
          <w:b/>
          <w:sz w:val="28"/>
          <w:szCs w:val="28"/>
        </w:rPr>
        <w:t xml:space="preserve"> </w:t>
      </w:r>
    </w:p>
    <w:p>
      <w:pPr>
        <w:spacing w:line="520" w:lineRule="exact"/>
        <w:ind w:firstLine="6465" w:firstLineChars="2300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2023年05月14日</w:t>
      </w:r>
    </w:p>
    <w:sectPr>
      <w:headerReference r:id="rId3" w:type="default"/>
      <w:footerReference r:id="rId4" w:type="default"/>
      <w:footerReference r:id="rId5" w:type="even"/>
      <w:pgSz w:w="11906" w:h="16838"/>
      <w:pgMar w:top="1588" w:right="1588" w:bottom="1588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separate"/>
    </w:r>
    <w:r>
      <w:rPr>
        <w:rStyle w:val="16"/>
        <w:lang w:val="en-US" w:eastAsia="zh-CN"/>
      </w:rPr>
      <w:t>1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separate"/>
    </w:r>
    <w: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RlODgwNzU4ZmQxNWM5MmU3NzVhYWIyZDQ2MzIyZWQifQ=="/>
  </w:docVars>
  <w:rsids>
    <w:rsidRoot w:val="00172A27"/>
    <w:rsid w:val="000456F3"/>
    <w:rsid w:val="001A06A8"/>
    <w:rsid w:val="00252282"/>
    <w:rsid w:val="002676F1"/>
    <w:rsid w:val="00283A46"/>
    <w:rsid w:val="00327858"/>
    <w:rsid w:val="0044371F"/>
    <w:rsid w:val="00444D1F"/>
    <w:rsid w:val="004B1668"/>
    <w:rsid w:val="00533E93"/>
    <w:rsid w:val="00554842"/>
    <w:rsid w:val="00573EB3"/>
    <w:rsid w:val="005C6305"/>
    <w:rsid w:val="00616B70"/>
    <w:rsid w:val="0065148B"/>
    <w:rsid w:val="006F18E8"/>
    <w:rsid w:val="0077286B"/>
    <w:rsid w:val="007805E1"/>
    <w:rsid w:val="007D5941"/>
    <w:rsid w:val="00857301"/>
    <w:rsid w:val="009259A1"/>
    <w:rsid w:val="009777C9"/>
    <w:rsid w:val="00A637C9"/>
    <w:rsid w:val="00AE19D8"/>
    <w:rsid w:val="00B52FF2"/>
    <w:rsid w:val="00BA78BA"/>
    <w:rsid w:val="00C67498"/>
    <w:rsid w:val="00E5387F"/>
    <w:rsid w:val="00E96A64"/>
    <w:rsid w:val="00EC2594"/>
    <w:rsid w:val="00F75412"/>
    <w:rsid w:val="027F2E29"/>
    <w:rsid w:val="29B8341A"/>
    <w:rsid w:val="33DD18B7"/>
    <w:rsid w:val="341B0F39"/>
    <w:rsid w:val="3C1F356E"/>
    <w:rsid w:val="57837033"/>
    <w:rsid w:val="676563AC"/>
    <w:rsid w:val="69487D34"/>
    <w:rsid w:val="7B2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name="toc 1"/>
    <w:lsdException w:unhideWhenUsed="0" w:uiPriority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semiHidden/>
    <w:uiPriority w:val="0"/>
  </w:style>
  <w:style w:type="table" w:default="1" w:styleId="13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3">
    <w:name w:val="Body Text Indent"/>
    <w:basedOn w:val="1"/>
    <w:uiPriority w:val="0"/>
    <w:pPr>
      <w:ind w:firstLine="560" w:firstLineChars="200"/>
    </w:pPr>
    <w:rPr>
      <w:sz w:val="28"/>
    </w:r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Body Text Indent 2"/>
    <w:basedOn w:val="1"/>
    <w:qFormat/>
    <w:uiPriority w:val="0"/>
    <w:pPr>
      <w:spacing w:line="580" w:lineRule="atLeast"/>
      <w:ind w:firstLine="570"/>
    </w:pPr>
    <w:rPr>
      <w:rFonts w:eastAsia="仿宋_GB2312"/>
      <w:sz w:val="32"/>
      <w:szCs w:val="2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semiHidden/>
    <w:uiPriority w:val="0"/>
    <w:pPr>
      <w:tabs>
        <w:tab w:val="right" w:leader="dot" w:pos="8720"/>
      </w:tabs>
      <w:jc w:val="center"/>
    </w:pPr>
  </w:style>
  <w:style w:type="paragraph" w:styleId="9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styleId="10">
    <w:name w:val="toc 2"/>
    <w:basedOn w:val="1"/>
    <w:next w:val="1"/>
    <w:semiHidden/>
    <w:uiPriority w:val="0"/>
    <w:pPr>
      <w:ind w:left="420" w:leftChars="200"/>
    </w:pPr>
  </w:style>
  <w:style w:type="paragraph" w:styleId="11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 w:cs="Arial Unicode MS"/>
      <w:kern w:val="0"/>
      <w:sz w:val="20"/>
      <w:szCs w:val="20"/>
    </w:rPr>
  </w:style>
  <w:style w:type="paragraph" w:styleId="12">
    <w:name w:val="Normal (Web)"/>
    <w:basedOn w:val="1"/>
    <w:uiPriority w:val="0"/>
    <w:pPr>
      <w:widowControl/>
      <w:spacing w:before="100" w:beforeAutospacing="1" w:after="100" w:afterAutospacing="1" w:line="312" w:lineRule="auto"/>
      <w:jc w:val="left"/>
    </w:pPr>
    <w:rPr>
      <w:rFonts w:ascii="Arial Unicode MS" w:hAnsi="Arial Unicode MS" w:eastAsia="Arial Unicode MS" w:cs="Arial Unicode MS"/>
      <w:kern w:val="0"/>
      <w:sz w:val="18"/>
      <w:szCs w:val="18"/>
    </w:rPr>
  </w:style>
  <w:style w:type="character" w:styleId="15">
    <w:name w:val="Strong"/>
    <w:qFormat/>
    <w:uiPriority w:val="0"/>
    <w:rPr>
      <w:b/>
      <w:bCs/>
    </w:rPr>
  </w:style>
  <w:style w:type="character" w:styleId="16">
    <w:name w:val="page number"/>
    <w:basedOn w:val="14"/>
    <w:qFormat/>
    <w:uiPriority w:val="0"/>
  </w:style>
  <w:style w:type="character" w:styleId="17">
    <w:name w:val="Hyperlink"/>
    <w:uiPriority w:val="0"/>
    <w:rPr>
      <w:color w:val="0000FF"/>
      <w:u w:val="single"/>
    </w:rPr>
  </w:style>
  <w:style w:type="paragraph" w:customStyle="1" w:styleId="18">
    <w:name w:val="List Paragraph"/>
    <w:basedOn w:val="1"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Times New Roman" w:eastAsia="方正小标宋简体" w:cs="方正小标宋简体"/>
      <w:color w:val="000000"/>
      <w:sz w:val="24"/>
      <w:szCs w:val="24"/>
      <w:lang w:val="en-US" w:eastAsia="zh-CN" w:bidi="ar-SA"/>
    </w:rPr>
  </w:style>
  <w:style w:type="paragraph" w:customStyle="1" w:styleId="20">
    <w:name w:val="标题1"/>
    <w:basedOn w:val="1"/>
    <w:next w:val="1"/>
    <w:uiPriority w:val="0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hAnsi="Times" w:eastAsia="方正小标宋_GBK"/>
      <w:sz w:val="44"/>
      <w:szCs w:val="3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浙江工商大学</Company>
  <Pages>1</Pages>
  <Words>86</Words>
  <Characters>491</Characters>
  <Lines>4</Lines>
  <Paragraphs>1</Paragraphs>
  <TotalTime>4</TotalTime>
  <ScaleCrop>false</ScaleCrop>
  <LinksUpToDate>false</LinksUpToDate>
  <CharactersWithSpaces>576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2023-10-11T12:45:00Z</dcterms:created>
  <dc:creator>zzb</dc:creator>
  <cp:lastModifiedBy>啊呀妈呀咦</cp:lastModifiedBy>
  <cp:lastPrinted>2014-11-05T01:24:00Z</cp:lastPrinted>
  <dcterms:modified xsi:type="dcterms:W3CDTF">2023-10-11T13:21:28Z</dcterms:modified>
  <dc:title>《中国共产党普通高等学校基层组织工作条例》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6FF8D6B1333A41198CDDA1CFBFDA31EC_13</vt:lpwstr>
  </property>
</Properties>
</file>