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outlineLvl w:val="1"/>
        <w:spacing w:line="520" w:lineRule="exact"/>
        <w:rPr>
          <w:sz w:val="30"/>
          <w:szCs w:val="30"/>
          <w:bCs/>
          <w:rFonts w:ascii="黑体" w:hAnsi="黑体" w:eastAsia="黑体" w:hint="eastAsia"/>
        </w:rPr>
      </w:pPr>
      <w:bookmarkStart w:name="_Toc290042463" w:id="0"/>
      <w:r>
        <w:rPr>
          <w:sz w:val="30"/>
          <w:szCs w:val="30"/>
          <w:bCs/>
          <w:rFonts w:ascii="黑体" w:hAnsi="黑体" w:eastAsia="黑体" w:hint="eastAsia"/>
        </w:rPr>
        <w:t xml:space="preserve">关于拟将杨丽丽</w:t>
      </w:r>
      <w:r>
        <w:rPr>
          <w:sz w:val="30"/>
          <w:szCs w:val="30"/>
          <w:bCs/>
          <w:rFonts w:ascii="黑体" w:hAnsi="黑体" w:eastAsia="黑体" w:hint="eastAsia"/>
        </w:rPr>
        <w:t xml:space="preserve">同志转为中共正式党员的公示</w:t>
      </w:r>
      <w:r>
        <w:rPr>
          <w:sz w:val="30"/>
          <w:szCs w:val="30"/>
          <w:bCs/>
          <w:rFonts w:ascii="黑体" w:hAnsi="黑体" w:eastAsia="黑体" w:hint="eastAsia"/>
        </w:rPr>
      </w:r>
    </w:p>
    <w:p>
      <w:pPr>
        <w:pStyle w:val="Normal"/>
        <w:jc w:val="center"/>
        <w:spacing w:line="520" w:lineRule="exact"/>
        <w:rPr>
          <w:sz w:val="30"/>
          <w:szCs w:val="30"/>
          <w:bCs/>
          <w:rFonts w:ascii="黑体" w:hAnsi="黑体" w:eastAsia="黑体" w:hint="eastAsia"/>
        </w:rPr>
      </w:pPr>
      <w:bookmarkEnd w:id="0"/>
      <w:r>
        <w:rPr>
          <w:sz w:val="30"/>
          <w:szCs w:val="30"/>
          <w:bCs/>
          <w:rFonts w:ascii="黑体" w:hAnsi="黑体" w:eastAsia="黑体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根据本人申请、组织审查，经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2023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05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14</w:t>
      </w:r>
      <w:r>
        <w:rPr>
          <w:sz w:val="28"/>
          <w:szCs w:val="28"/>
          <w:rFonts w:ascii="仿宋" w:hAnsi="仿宋" w:eastAsia="仿宋" w:hint="eastAsia"/>
        </w:rPr>
        <w:t xml:space="preserve">日</w:t>
      </w:r>
      <w:r>
        <w:rPr>
          <w:sz w:val="28"/>
          <w:szCs w:val="28"/>
          <w:bCs/>
          <w:rFonts w:ascii="仿宋" w:hAnsi="仿宋" w:eastAsia="仿宋" w:hint="eastAsia"/>
        </w:rPr>
        <w:t xml:space="preserve">会计学院学生审计学本科</w:t>
      </w:r>
      <w:r>
        <w:rPr>
          <w:sz w:val="28"/>
          <w:szCs w:val="28"/>
          <w:rFonts w:ascii="仿宋" w:hAnsi="仿宋" w:eastAsia="仿宋" w:hint="eastAsia"/>
        </w:rPr>
        <w:t xml:space="preserve">党支部委员会研究，拟将杨丽丽</w:t>
      </w:r>
      <w:r>
        <w:rPr>
          <w:sz w:val="28"/>
          <w:szCs w:val="28"/>
          <w:rFonts w:ascii="仿宋" w:hAnsi="仿宋" w:eastAsia="仿宋" w:hint="eastAsia"/>
        </w:rPr>
        <w:t xml:space="preserve">同志转为中共正式党员，现将有关情况予以公示。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公示时间自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2023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05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15</w:t>
      </w:r>
      <w:r>
        <w:rPr>
          <w:sz w:val="28"/>
          <w:szCs w:val="28"/>
          <w:rFonts w:ascii="仿宋" w:hAnsi="仿宋" w:eastAsia="仿宋" w:hint="eastAsia"/>
        </w:rPr>
        <w:t xml:space="preserve">日至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2023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05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19</w:t>
      </w:r>
      <w:r>
        <w:rPr>
          <w:sz w:val="28"/>
          <w:szCs w:val="28"/>
          <w:rFonts w:ascii="仿宋" w:hAnsi="仿宋" w:eastAsia="仿宋" w:hint="eastAsia"/>
        </w:rPr>
        <w:t xml:space="preserve">日。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公示联系人：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熊诗倩</w:t>
      </w:r>
      <w:r>
        <w:rPr>
          <w:sz w:val="28"/>
          <w:szCs w:val="28"/>
          <w:bCs/>
          <w:rFonts w:ascii="仿宋" w:hAnsi="仿宋" w:eastAsia="仿宋" w:hint="eastAsia"/>
        </w:rPr>
        <w:t xml:space="preserve">、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尹雪鸿</w:t>
      </w:r>
      <w:r>
        <w:rPr>
          <w:sz w:val="28"/>
          <w:szCs w:val="28"/>
          <w:rFonts w:ascii="仿宋" w:hAnsi="仿宋" w:eastAsia="仿宋" w:hint="eastAsia"/>
        </w:rPr>
        <w:t xml:space="preserve">，联系方式</w:t>
      </w:r>
      <w:r>
        <w:rPr>
          <w:sz w:val="28"/>
          <w:szCs w:val="28"/>
          <w:bCs/>
          <w:rFonts w:ascii="仿宋" w:hAnsi="仿宋" w:eastAsia="仿宋" w:hint="eastAsia"/>
        </w:rPr>
        <w:t xml:space="preserve">：653609、611673</w:t>
      </w:r>
      <w:r>
        <w:rPr>
          <w:sz w:val="28"/>
          <w:szCs w:val="28"/>
          <w:rFonts w:ascii="仿宋" w:hAnsi="仿宋" w:eastAsia="仿宋" w:hint="eastAsia"/>
        </w:rPr>
        <w:t xml:space="preserve">，邮箱：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xiongdiudiu12138@mail.zjgsu.edu.cn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</w:r>
    </w:p>
    <w:p>
      <w:pPr>
        <w:pStyle w:val="Normal"/>
        <w:spacing w:line="520" w:lineRule="exact"/>
        <w:rPr>
          <w:sz w:val="28"/>
          <w:lang w:val="en-US" w:eastAsia="zh-CN"/>
          <w:szCs w:val="28"/>
          <w:bCs/>
          <w:rFonts w:ascii="仿宋" w:hAnsi="仿宋" w:eastAsia="仿宋" w:hint="eastAsia"/>
        </w:rPr>
      </w:pP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yinxuehong@mail.zjgsu.edu.cn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</w:r>
    </w:p>
    <w:tbl>
      <w:tblPr>
        <w:tblW w:w="0" w:type="auto"/>
        <w:tblInd w:type="dxa" w:w="-180.00000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620.000000"/>
        <w:gridCol w:w="1080.000000"/>
        <w:gridCol w:w="2880.000000"/>
        <w:gridCol w:w="1620.000000"/>
        <w:gridCol w:w="1260.000000"/>
        <w:gridCol w:w="1030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36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 姓  名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8"/>
                <w:szCs w:val="28"/>
                <w:rFonts w:ascii="仿宋" w:hAnsi="仿宋" w:eastAsia="仿宋" w:hint="eastAsia"/>
              </w:rPr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  <w:r>
              <w:rPr>
                <w:sz w:val="28"/>
                <w:rFonts w:ascii="仿宋" w:hAnsi="仿宋" w:eastAsia="仿宋" w:hint="eastAsia"/>
              </w:rPr>
              <w:t>杨丽丽</w:t>
            </w:r>
          </w:p>
        </w:tc>
        <w:tc>
          <w:tcPr>
            <w:tcW w:w="28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所在部门（院系、班级）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3910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ind w:firstLine="480" w:firstLineChars="20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会计学院审计1901</w:t>
            </w:r>
            <w:r>
              <w:rPr>
                <w:sz w:val="24"/>
                <w:rFonts w:ascii="仿宋" w:hAnsi="仿宋" w:eastAsia="仿宋" w:hint="eastAsia"/>
              </w:rPr>
              <w:t xml:space="preserve">班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460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性  别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396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</w:r>
            <w:r>
              <w:rPr>
                <w:b w:val="1"/>
                <w:sz w:val="24"/>
                <w:rFonts w:ascii="宋体" w:hAnsi="宋体" w:hint="eastAsia"/>
              </w:rPr>
              <w:t>女</w:t>
            </w:r>
          </w:p>
        </w:tc>
        <w:tc>
          <w:tcPr>
            <w:tcW w:w="288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民  族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3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  <w:r>
              <w:rPr>
                <w:sz w:val="24"/>
                <w:rFonts w:ascii="仿宋" w:hAnsi="仿宋" w:eastAsia="仿宋" w:hint="eastAsia"/>
              </w:rPr>
              <w:t>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15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文化程度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高中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</w:r>
          </w:p>
        </w:tc>
        <w:tc>
          <w:tcPr>
            <w:tcW w:w="28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职务/职称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</w:r>
            <w:r>
              <w:rPr>
                <w:sz w:val="24"/>
                <w:rFonts w:ascii="宋体" w:hAnsi="宋体" w:hint="eastAsia"/>
              </w:rPr>
              <w:t>文艺委员</w:t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政治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面貌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3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预备</w:t>
            </w: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jc w:val="center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党员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570" w:hRule="atLeast"/>
        </w:trPr>
        <w:tc>
          <w:tcPr>
            <w:tcW w:w="27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被吸收为预备党员时间</w:t>
            </w:r>
            <w:r>
              <w:rPr>
                <w:b w:val="1"/>
                <w:sz w:val="28"/>
                <w:szCs w:val="28"/>
                <w:bCs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2022</w:t>
            </w:r>
            <w:r>
              <w:rPr>
                <w:sz w:val="24"/>
                <w:rFonts w:ascii="仿宋" w:hAnsi="仿宋" w:eastAsia="仿宋" w:hint="eastAsia"/>
              </w:rPr>
              <w:t xml:space="preserve">年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05</w:t>
            </w:r>
            <w:r>
              <w:rPr>
                <w:sz w:val="24"/>
                <w:rFonts w:ascii="仿宋" w:hAnsi="仿宋" w:eastAsia="仿宋" w:hint="eastAsia"/>
              </w:rPr>
              <w:t xml:space="preserve">月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20</w:t>
            </w:r>
            <w:r>
              <w:rPr>
                <w:sz w:val="24"/>
                <w:rFonts w:ascii="仿宋" w:hAnsi="仿宋" w:eastAsia="仿宋" w:hint="eastAsia"/>
              </w:rPr>
              <w:t xml:space="preserve">日，经会计学院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审计学本科党支部</w:t>
            </w:r>
            <w:r>
              <w:rPr>
                <w:sz w:val="24"/>
                <w:rFonts w:ascii="仿宋" w:hAnsi="仿宋" w:eastAsia="仿宋" w:hint="eastAsia"/>
              </w:rPr>
              <w:t xml:space="preserve">支部会议确定。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762" w:hRule="atLeast"/>
        </w:trPr>
        <w:tc>
          <w:tcPr>
            <w:tcW w:w="2700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公示联系人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姓名：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熊诗倩</w:t>
            </w:r>
            <w:r>
              <w:rPr>
                <w:sz w:val="24"/>
                <w:rFonts w:ascii="仿宋" w:hAnsi="仿宋" w:eastAsia="仿宋" w:hint="eastAsia"/>
              </w:rPr>
              <w:t xml:space="preserve"> </w:t>
            </w:r>
            <w:r>
              <w:rPr>
                <w:sz w:val="28"/>
                <w:szCs w:val="28"/>
                <w:bCs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rFonts w:ascii="仿宋" w:hAnsi="仿宋" w:eastAsia="仿宋" w:hint="eastAsia"/>
              </w:rPr>
              <w:t xml:space="preserve">部门/班级：浙江工商大学会计学院 党龄：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7</w:t>
            </w:r>
            <w:r>
              <w:rPr>
                <w:sz w:val="24"/>
                <w:rFonts w:ascii="仿宋" w:hAnsi="仿宋" w:eastAsia="仿宋" w:hint="eastAsia"/>
              </w:rPr>
              <w:t xml:space="preserve">年。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762" w:hRule="atLeast"/>
        </w:trPr>
        <w:tc>
          <w:tcPr>
            <w:tcW w:w="270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姓名：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尹雪鸿</w:t>
            </w:r>
            <w:r>
              <w:rPr>
                <w:sz w:val="24"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rFonts w:ascii="仿宋" w:hAnsi="仿宋" w:eastAsia="仿宋" w:hint="eastAsia"/>
              </w:rPr>
              <w:t xml:space="preserve">部门/班级：浙江工商大学会计学院  党龄：21年。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</w:tbl>
    <w:p>
      <w:pPr>
        <w:pStyle w:val="Normal"/>
        <w:spacing w:line="520" w:lineRule="exact"/>
        <w:ind w:firstLine="1687" w:firstLineChars="600"/>
        <w:rPr>
          <w:b w:val="1"/>
          <w:sz w:val="28"/>
          <w:szCs w:val="28"/>
          <w:bCs/>
          <w:rFonts w:ascii="宋体" w:hAnsi="宋体" w:hint="eastAsia"/>
        </w:rPr>
      </w:pPr>
      <w:r>
        <w:rPr>
          <w:b w:val="1"/>
          <w:sz w:val="28"/>
          <w:szCs w:val="28"/>
          <w:bCs/>
          <w:rFonts w:ascii="宋体" w:hAnsi="宋体" w:hint="eastAsia"/>
        </w:rPr>
        <w:t xml:space="preserve">                          </w:t>
      </w:r>
      <w:r>
        <w:rPr>
          <w:b w:val="1"/>
          <w:sz w:val="28"/>
          <w:szCs w:val="28"/>
          <w:bCs/>
          <w:rFonts w:ascii="宋体" w:hAnsi="宋体" w:hint="eastAsia"/>
        </w:rPr>
      </w:r>
    </w:p>
    <w:p>
      <w:pPr>
        <w:pStyle w:val="Normal"/>
        <w:spacing w:line="520" w:lineRule="exact"/>
        <w:ind w:firstLine="6465" w:firstLineChars="2300"/>
        <w:rPr>
          <w:b w:val="1"/>
          <w:sz w:val="28"/>
          <w:szCs w:val="28"/>
          <w:rFonts w:ascii="仿宋" w:hAnsi="仿宋" w:eastAsia="仿宋" w:hint="eastAsia"/>
        </w:rPr>
      </w:pPr>
      <w:r>
        <w:rPr>
          <w:b w:val="1"/>
          <w:sz w:val="28"/>
          <w:szCs w:val="28"/>
          <w:rFonts w:ascii="仿宋" w:hAnsi="仿宋" w:eastAsia="仿宋" w:hint="eastAsia"/>
        </w:rPr>
        <w:t xml:space="preserve">会计学院党委</w:t>
      </w:r>
      <w:r>
        <w:rPr>
          <w:b w:val="1"/>
          <w:sz w:val="28"/>
          <w:szCs w:val="28"/>
          <w:rFonts w:ascii="宋体" w:hAnsi="宋体" w:hint="eastAsia"/>
        </w:rPr>
        <w:t xml:space="preserve"> </w:t>
      </w:r>
      <w:r>
        <w:rPr>
          <w:b w:val="1"/>
          <w:sz w:val="28"/>
          <w:szCs w:val="28"/>
          <w:rFonts w:ascii="宋体" w:hAnsi="宋体" w:hint="eastAsia"/>
        </w:rPr>
      </w:r>
    </w:p>
    <w:p>
      <w:pPr>
        <w:pStyle w:val="Normal"/>
        <w:spacing w:line="520" w:lineRule="exact"/>
        <w:ind w:firstLine="6465" w:firstLineChars="2300"/>
        <w:rPr>
          <w:b w:val="1"/>
          <w:sz w:val="28"/>
          <w:lang w:val="en-US" w:eastAsia="zh-CN"/>
          <w:szCs w:val="28"/>
          <w:rFonts w:ascii="仿宋" w:hAnsi="仿宋" w:eastAsia="仿宋" w:hint="eastAsia"/>
        </w:rPr>
      </w:pPr>
      <w:r>
        <w:rPr>
          <w:b w:val="1"/>
          <w:sz w:val="28"/>
          <w:lang w:val="en-US" w:eastAsia="zh-CN"/>
          <w:szCs w:val="28"/>
          <w:rFonts w:ascii="仿宋" w:hAnsi="仿宋" w:eastAsia="仿宋" w:hint="eastAsia"/>
        </w:rPr>
        <w:t xml:space="preserve">2023</w:t>
      </w:r>
      <w:r>
        <w:rPr>
          <w:b w:val="1"/>
          <w:sz w:val="28"/>
          <w:szCs w:val="28"/>
          <w:rFonts w:ascii="仿宋" w:hAnsi="仿宋" w:eastAsia="仿宋" w:hint="eastAsia"/>
        </w:rPr>
        <w:t xml:space="preserve">年</w:t>
      </w:r>
      <w:r>
        <w:rPr>
          <w:b w:val="1"/>
          <w:sz w:val="28"/>
          <w:lang w:val="en-US" w:eastAsia="zh-CN"/>
          <w:szCs w:val="28"/>
          <w:rFonts w:ascii="仿宋" w:hAnsi="仿宋" w:eastAsia="仿宋" w:hint="eastAsia"/>
        </w:rPr>
        <w:t xml:space="preserve">05</w:t>
      </w:r>
      <w:r>
        <w:rPr>
          <w:b w:val="1"/>
          <w:sz w:val="28"/>
          <w:szCs w:val="28"/>
          <w:rFonts w:ascii="仿宋" w:hAnsi="仿宋" w:eastAsia="仿宋" w:hint="eastAsia"/>
        </w:rPr>
        <w:t xml:space="preserve">月</w:t>
      </w:r>
      <w:r>
        <w:rPr>
          <w:b w:val="1"/>
          <w:sz w:val="28"/>
          <w:lang w:val="en-US" w:eastAsia="zh-CN"/>
          <w:szCs w:val="28"/>
          <w:rFonts w:ascii="仿宋" w:hAnsi="仿宋" w:eastAsia="仿宋" w:hint="eastAsia"/>
        </w:rPr>
        <w:t xml:space="preserve">14</w:t>
      </w:r>
      <w:r>
        <w:rPr>
          <w:b w:val="1"/>
          <w:sz w:val="28"/>
          <w:szCs w:val="28"/>
          <w:rFonts w:ascii="仿宋" w:hAnsi="仿宋" w:eastAsia="仿宋" w:hint="eastAsia"/>
        </w:rPr>
        <w:t xml:space="preserve">日</w:t>
      </w:r>
    </w:p>
    <w:sectPr>
      <w:headerReference r:id="rId3" w:type="default"/>
      <w:footerReference r:id="rId5" w:type="default"/>
      <w:footerReference r:id="rId4" w:type="even"/>
      <w:type w:val="nextPage"/>
      <w:docGrid w:type="default" w:linePitch="312"/>
      <w:pgSz w:w="11906" w:h="16838"/>
      <w:pgMar w:top="1588" w:right="1588" w:bottom="1588" w:left="1588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footer2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 xml:space="preserve">1</w:t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21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</w:style>
  <w:style w:type="paragraph" w:styleId="BodyText3">
    <w:name w:val="正文文本 3"/>
    <w:basedOn w:val="Normal"/>
    <w:link w:val="Normal"/>
    <w:pPr>
      <w:spacing w:after="120" w:lineRule="auto"/>
    </w:pPr>
    <w:rPr>
      <w:sz w:val="16"/>
      <w:szCs w:val="16"/>
    </w:rPr>
  </w:style>
  <w:style w:type="paragraph" w:styleId="BodyTextIndent">
    <w:name w:val="正文文本缩进"/>
    <w:basedOn w:val="Normal"/>
    <w:link w:val="Normal"/>
    <w:pPr>
      <w:ind w:firstLine="560" w:firstLineChars="200"/>
    </w:pPr>
    <w:rPr>
      <w:sz w:val="28"/>
    </w:rPr>
  </w:style>
  <w:style w:type="paragraph" w:styleId="Date">
    <w:name w:val="日期"/>
    <w:basedOn w:val="Normal"/>
    <w:link w:val="Normal"/>
    <w:pPr>
      <w:ind w:left="100" w:leftChars="2500"/>
    </w:pPr>
  </w:style>
  <w:style w:type="paragraph" w:styleId="BodyTextIndent2">
    <w:name w:val="正文文本缩进 2"/>
    <w:basedOn w:val="Normal"/>
    <w:link w:val="Normal"/>
    <w:pPr>
      <w:spacing w:line="580" w:lineRule="atLeast"/>
      <w:ind w:firstLine="570"/>
    </w:pPr>
    <w:rPr>
      <w:sz w:val="32"/>
      <w:szCs w:val="28"/>
      <w:rFonts w:eastAsia="仿宋_GB2312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TOC1">
    <w:name w:val="目录 1"/>
    <w:basedOn w:val="Normal"/>
    <w:link w:val="Normal"/>
    <w:semiHidden/>
    <w:pPr>
      <w:jc w:val="center"/>
      <w:tabs>
        <w:tab w:val="right" w:leader="dot" w:pos="8720"/>
      </w:tabs>
    </w:pPr>
  </w:style>
  <w:style w:type="paragraph" w:styleId="BodyTextIndent3">
    <w:name w:val="正文文本缩进 3"/>
    <w:basedOn w:val="Normal"/>
    <w:link w:val="Normal"/>
    <w:pPr>
      <w:spacing w:after="120" w:lineRule="auto"/>
      <w:ind w:left="420" w:leftChars="200"/>
    </w:pPr>
    <w:rPr>
      <w:sz w:val="16"/>
      <w:szCs w:val="16"/>
    </w:rPr>
  </w:style>
  <w:style w:type="paragraph" w:styleId="TOC2">
    <w:name w:val="目录 2"/>
    <w:basedOn w:val="Normal"/>
    <w:link w:val="Normal"/>
    <w:semiHidden/>
    <w:pPr>
      <w:ind w:left="420" w:leftChars="200"/>
    </w:pPr>
  </w:style>
  <w:style w:type="paragraph" w:styleId="HtmlPre">
    <w:name w:val="HTML 预设格式"/>
    <w:basedOn w:val="Normal"/>
    <w:link w:val="Normal"/>
    <w:pPr>
      <w:jc w:val="start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kern w:val="0"/>
      <w:rFonts w:ascii="Arial Unicode MS" w:hAnsi="Arial Unicode MS" w:eastAsia="Arial Unicode MS"/>
    </w:rPr>
  </w:style>
  <w:style w:type="paragraph" w:styleId="HtmlNormal">
    <w:name w:val="普通(网站)"/>
    <w:basedOn w:val="Normal"/>
    <w:link w:val="Normal"/>
    <w:pPr>
      <w:jc w:val="start"/>
      <w:widowControl/>
      <w:spacing w:after="100" w:afterAutospacing="1" w:before="100" w:beforeAutospacing="1" w:line="312" w:lineRule="auto"/>
    </w:pPr>
    <w:rPr>
      <w:sz w:val="18"/>
      <w:szCs w:val="18"/>
      <w:kern w:val="0"/>
      <w:rFonts w:ascii="Arial Unicode MS" w:hAnsi="Arial Unicode MS" w:eastAsia="Arial Unicode MS"/>
    </w:rPr>
  </w:style>
  <w:style w:type="character" w:styleId="Strong">
    <w:name w:val="要点"/>
    <w:link w:val="Normal"/>
    <w:rPr>
      <w:b w:val="1"/>
      <w:bCs/>
    </w:rPr>
  </w:style>
  <w:style w:type="character" w:styleId="PageNumber">
    <w:name w:val="页码"/>
    <w:basedOn w:val="NormalCharacter"/>
    <w:link w:val="Normal"/>
  </w:style>
  <w:style w:type="character" w:styleId="Hyperlink">
    <w:name w:val="超链接"/>
    <w:link w:val="Normal"/>
    <w:rPr>
      <w:u w:val="single"/>
      <w:color w:val="0000ff"/>
    </w:rPr>
  </w:style>
  <w:style w:type="paragraph" w:styleId="UserStyle_0">
    <w:name w:val="List Paragraph"/>
    <w:basedOn w:val="Normal"/>
    <w:link w:val="Normal"/>
    <w:pPr>
      <w:ind w:firstLine="420" w:firstLineChars="200"/>
    </w:pPr>
    <w:rPr>
      <w:szCs w:val="22"/>
      <w:rFonts w:ascii="Calibri" w:hAnsi="Calibri"/>
    </w:rPr>
  </w:style>
  <w:style w:type="paragraph" w:styleId="UserStyle_1">
    <w:name w:val="Default"/>
    <w:link w:val="Normal"/>
    <w:pPr>
      <w:autoSpaceDE w:val="0"/>
      <w:autoSpaceDN w:val="0"/>
      <w:widowControl w:val="off"/>
    </w:pPr>
    <w:rPr>
      <w:color w:val="000000"/>
      <w:sz w:val="24"/>
      <w:lang w:val="en-US" w:eastAsia="zh-CN" w:bidi="ar-SA"/>
      <w:szCs w:val="24"/>
      <w:rFonts w:ascii="方正小标宋简体" w:eastAsia="方正小标宋简体"/>
    </w:rPr>
  </w:style>
  <w:style w:type="paragraph" w:styleId="UserStyle_2">
    <w:name w:val="标题1"/>
    <w:basedOn w:val="Normal"/>
    <w:link w:val="Normal"/>
    <w:pPr>
      <w:overflowPunct w:val="0"/>
      <w:autoSpaceDE w:val="0"/>
      <w:autoSpaceDN w:val="0"/>
      <w:snapToGrid w:val="0"/>
      <w:jc w:val="center"/>
      <w:tabs>
        <w:tab w:val="left" w:pos="9193"/>
        <w:tab w:val="left" w:pos="9827"/>
      </w:tabs>
      <w:spacing w:line="760" w:lineRule="atLeast"/>
    </w:pPr>
    <w:rPr>
      <w:sz w:val="44"/>
      <w:szCs w:val="34"/>
      <w:rFonts w:ascii="方正小标宋_GBK" w:hAnsi="Times" w:eastAsia="方正小标宋_GB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4" Type="http://schemas.openxmlformats.org/officeDocument/2006/relationships/footer" Target="footer1.xml" /><Relationship Id="rId3" Type="http://schemas.openxmlformats.org/officeDocument/2006/relationships/header" Target="header1.xml" /><Relationship Id="rId5" Type="http://schemas.openxmlformats.org/officeDocument/2006/relationships/footer" Target="footer2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