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5B3A" w14:textId="0FFC7BEE" w:rsidR="00CA6321" w:rsidRPr="00CA6321" w:rsidRDefault="00CA6321" w:rsidP="00CA6321">
      <w:pPr>
        <w:widowControl/>
        <w:shd w:val="clear" w:color="auto" w:fill="FFFFFF"/>
        <w:spacing w:line="675" w:lineRule="atLeast"/>
        <w:jc w:val="center"/>
        <w:rPr>
          <w:rFonts w:ascii="微软雅黑" w:eastAsia="微软雅黑" w:hAnsi="微软雅黑" w:cs="宋体"/>
          <w:color w:val="141D29"/>
          <w:kern w:val="0"/>
          <w:sz w:val="36"/>
          <w:szCs w:val="36"/>
        </w:rPr>
      </w:pPr>
      <w:r w:rsidRPr="00CA6321">
        <w:rPr>
          <w:rFonts w:ascii="微软雅黑" w:eastAsia="微软雅黑" w:hAnsi="微软雅黑" w:cs="宋体" w:hint="eastAsia"/>
          <w:color w:val="141D29"/>
          <w:kern w:val="0"/>
          <w:sz w:val="36"/>
          <w:szCs w:val="36"/>
        </w:rPr>
        <w:t>浙江工商大学</w:t>
      </w:r>
      <w:r w:rsidRPr="00213D01">
        <w:rPr>
          <w:rFonts w:ascii="微软雅黑" w:eastAsia="微软雅黑" w:hAnsi="微软雅黑" w:cs="宋体" w:hint="eastAsia"/>
          <w:color w:val="141D29"/>
          <w:kern w:val="0"/>
          <w:sz w:val="36"/>
          <w:szCs w:val="36"/>
        </w:rPr>
        <w:t>会计学院</w:t>
      </w:r>
      <w:r w:rsidRPr="00CA6321">
        <w:rPr>
          <w:rFonts w:ascii="微软雅黑" w:eastAsia="微软雅黑" w:hAnsi="微软雅黑" w:cs="宋体" w:hint="eastAsia"/>
          <w:color w:val="141D29"/>
          <w:kern w:val="0"/>
          <w:sz w:val="36"/>
          <w:szCs w:val="36"/>
        </w:rPr>
        <w:t>202</w:t>
      </w:r>
      <w:r w:rsidRPr="00213D01">
        <w:rPr>
          <w:rFonts w:ascii="微软雅黑" w:eastAsia="微软雅黑" w:hAnsi="微软雅黑" w:cs="宋体"/>
          <w:color w:val="141D29"/>
          <w:kern w:val="0"/>
          <w:sz w:val="36"/>
          <w:szCs w:val="36"/>
        </w:rPr>
        <w:t>1</w:t>
      </w:r>
      <w:r w:rsidRPr="00CA6321">
        <w:rPr>
          <w:rFonts w:ascii="微软雅黑" w:eastAsia="微软雅黑" w:hAnsi="微软雅黑" w:cs="宋体" w:hint="eastAsia"/>
          <w:color w:val="141D29"/>
          <w:kern w:val="0"/>
          <w:sz w:val="36"/>
          <w:szCs w:val="36"/>
        </w:rPr>
        <w:t>年硕士研究生分专业招生计划、复试分数线和调剂信息公布</w:t>
      </w:r>
    </w:p>
    <w:p w14:paraId="09E66D41" w14:textId="77777777" w:rsidR="00CA6321" w:rsidRPr="00F36512" w:rsidRDefault="00CA6321" w:rsidP="00CA6321">
      <w:pPr>
        <w:widowControl/>
        <w:shd w:val="clear" w:color="auto" w:fill="FFFFFF"/>
        <w:ind w:left="720"/>
        <w:jc w:val="left"/>
        <w:rPr>
          <w:rFonts w:ascii="微软雅黑" w:eastAsia="微软雅黑" w:hAnsi="微软雅黑" w:cs="宋体"/>
          <w:color w:val="141D29"/>
          <w:kern w:val="0"/>
          <w:sz w:val="28"/>
          <w:szCs w:val="28"/>
        </w:rPr>
      </w:pPr>
      <w:r w:rsidRPr="00F36512">
        <w:rPr>
          <w:rFonts w:ascii="微软雅黑" w:eastAsia="微软雅黑" w:hAnsi="微软雅黑" w:cs="宋体" w:hint="eastAsia"/>
          <w:color w:val="141D29"/>
          <w:kern w:val="0"/>
          <w:sz w:val="28"/>
          <w:szCs w:val="28"/>
        </w:rPr>
        <w:t>各位考生：</w:t>
      </w:r>
    </w:p>
    <w:p w14:paraId="67FA1194" w14:textId="1CFDAA1F" w:rsidR="00CA6321" w:rsidRPr="00F36512" w:rsidRDefault="00CA6321" w:rsidP="00CA6321">
      <w:pPr>
        <w:widowControl/>
        <w:shd w:val="clear" w:color="auto" w:fill="FFFFFF"/>
        <w:ind w:left="720" w:firstLine="380"/>
        <w:jc w:val="left"/>
        <w:rPr>
          <w:rFonts w:ascii="微软雅黑" w:eastAsia="微软雅黑" w:hAnsi="微软雅黑" w:cs="宋体"/>
          <w:color w:val="141D29"/>
          <w:kern w:val="0"/>
          <w:sz w:val="28"/>
          <w:szCs w:val="28"/>
        </w:rPr>
      </w:pPr>
      <w:r w:rsidRPr="00F36512">
        <w:rPr>
          <w:rFonts w:ascii="微软雅黑" w:eastAsia="微软雅黑" w:hAnsi="微软雅黑" w:cs="宋体" w:hint="eastAsia"/>
          <w:color w:val="141D29"/>
          <w:kern w:val="0"/>
          <w:sz w:val="28"/>
          <w:szCs w:val="28"/>
        </w:rPr>
        <w:t>根据教育部及浙江省教育考试</w:t>
      </w:r>
      <w:proofErr w:type="gramStart"/>
      <w:r w:rsidRPr="00F36512">
        <w:rPr>
          <w:rFonts w:ascii="微软雅黑" w:eastAsia="微软雅黑" w:hAnsi="微软雅黑" w:cs="宋体" w:hint="eastAsia"/>
          <w:color w:val="141D29"/>
          <w:kern w:val="0"/>
          <w:sz w:val="28"/>
          <w:szCs w:val="28"/>
        </w:rPr>
        <w:t>院相关</w:t>
      </w:r>
      <w:proofErr w:type="gramEnd"/>
      <w:r w:rsidRPr="00F36512">
        <w:rPr>
          <w:rFonts w:ascii="微软雅黑" w:eastAsia="微软雅黑" w:hAnsi="微软雅黑" w:cs="宋体" w:hint="eastAsia"/>
          <w:color w:val="141D29"/>
          <w:kern w:val="0"/>
          <w:sz w:val="28"/>
          <w:szCs w:val="28"/>
        </w:rPr>
        <w:t>文件精神，结合浙江工商大学会计学院研究生招生工作实际，现将202</w:t>
      </w:r>
      <w:r w:rsidRPr="00F36512">
        <w:rPr>
          <w:rFonts w:ascii="微软雅黑" w:eastAsia="微软雅黑" w:hAnsi="微软雅黑" w:cs="宋体"/>
          <w:color w:val="141D29"/>
          <w:kern w:val="0"/>
          <w:sz w:val="28"/>
          <w:szCs w:val="28"/>
        </w:rPr>
        <w:t>1</w:t>
      </w:r>
      <w:r w:rsidRPr="00F36512">
        <w:rPr>
          <w:rFonts w:ascii="微软雅黑" w:eastAsia="微软雅黑" w:hAnsi="微软雅黑" w:cs="宋体" w:hint="eastAsia"/>
          <w:color w:val="141D29"/>
          <w:kern w:val="0"/>
          <w:sz w:val="28"/>
          <w:szCs w:val="28"/>
        </w:rPr>
        <w:t>年硕士研究生招生复试分数线等信息公布如下：</w:t>
      </w:r>
    </w:p>
    <w:tbl>
      <w:tblPr>
        <w:tblW w:w="13953" w:type="dxa"/>
        <w:tblInd w:w="5" w:type="dxa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134"/>
        <w:gridCol w:w="1276"/>
        <w:gridCol w:w="1650"/>
        <w:gridCol w:w="800"/>
        <w:gridCol w:w="1320"/>
        <w:gridCol w:w="1320"/>
        <w:gridCol w:w="1005"/>
        <w:gridCol w:w="1200"/>
      </w:tblGrid>
      <w:tr w:rsidR="00844653" w:rsidRPr="00213D01" w14:paraId="679D123F" w14:textId="5884116C" w:rsidTr="00844653">
        <w:trPr>
          <w:trHeight w:val="885"/>
        </w:trPr>
        <w:tc>
          <w:tcPr>
            <w:tcW w:w="12753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F2D64" w14:textId="2C9C9502" w:rsidR="00844653" w:rsidRPr="00F36512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651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浙江工商大学会计学院2021年硕士研究生分专业招生计划、复试分数线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  <w:right w:val="nil"/>
            </w:tcBorders>
          </w:tcPr>
          <w:p w14:paraId="5D9D505F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844653" w:rsidRPr="00213D01" w14:paraId="512C74FC" w14:textId="77213B2E" w:rsidTr="00844653">
        <w:trPr>
          <w:trHeight w:val="10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DF38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32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招生专业代码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CD9B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招生专业名称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F9E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学硕/专硕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3AB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E052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2021年学院分专业计划总数（含士兵计划）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4D62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2021年推免生人</w:t>
            </w:r>
            <w:proofErr w:type="gramEnd"/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66CC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2021年复试单科线（满分=100分）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A72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2021年复试单科线（满分＞100分）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2F0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2021年复试总分线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2A8B" w14:textId="77777777" w:rsidR="00844653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50E8386A" w14:textId="45CC19F8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021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年调剂情况</w:t>
            </w:r>
          </w:p>
        </w:tc>
      </w:tr>
      <w:tr w:rsidR="00844653" w:rsidRPr="00213D01" w14:paraId="0081FB0B" w14:textId="77C91924" w:rsidTr="00844653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4DE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30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62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CF41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176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A555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8312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3788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4F1F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5A0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63B9" w14:textId="5E42E46A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不接收调剂</w:t>
            </w:r>
          </w:p>
        </w:tc>
      </w:tr>
      <w:tr w:rsidR="00844653" w:rsidRPr="00213D01" w14:paraId="2A805EA0" w14:textId="53BCB4E7" w:rsidTr="00844653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8627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3FA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41C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F3D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D24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95F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94（9）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BF5C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BF4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9730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D68A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4F623" w14:textId="00DF2C04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不接收调剂</w:t>
            </w:r>
          </w:p>
        </w:tc>
      </w:tr>
      <w:tr w:rsidR="00844653" w:rsidRPr="00213D01" w14:paraId="5E04ECEC" w14:textId="671345A0" w:rsidTr="00844653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E895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868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342C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663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4BE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2060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30（2）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FD88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195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F8B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5E0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EBB5" w14:textId="0CA84363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不接收调剂</w:t>
            </w:r>
          </w:p>
        </w:tc>
      </w:tr>
      <w:tr w:rsidR="00844653" w:rsidRPr="00213D01" w14:paraId="082C625D" w14:textId="12F95DC4" w:rsidTr="00844653">
        <w:trPr>
          <w:trHeight w:val="6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ECF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CA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DE4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3E2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036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5BC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AC8D" w14:textId="77777777" w:rsidR="00844653" w:rsidRPr="00213D01" w:rsidRDefault="00844653" w:rsidP="00213D0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7856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504A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094" w14:textId="77777777" w:rsidR="00844653" w:rsidRPr="00213D01" w:rsidRDefault="00844653" w:rsidP="00213D0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13D0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E7F9" w14:textId="38785363" w:rsidR="00844653" w:rsidRPr="00124A09" w:rsidRDefault="00844653" w:rsidP="00213D0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24A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较</w:t>
            </w:r>
            <w:r w:rsidR="004C1A75" w:rsidRPr="00124A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多调剂</w:t>
            </w:r>
            <w:r w:rsidRPr="00124A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名额</w:t>
            </w:r>
          </w:p>
        </w:tc>
      </w:tr>
    </w:tbl>
    <w:p w14:paraId="03872EC4" w14:textId="77777777" w:rsidR="007C0755" w:rsidRPr="00CA6321" w:rsidRDefault="007C0755"/>
    <w:sectPr w:rsidR="007C0755" w:rsidRPr="00CA6321" w:rsidSect="00213D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E3"/>
    <w:rsid w:val="00124A09"/>
    <w:rsid w:val="00181EE3"/>
    <w:rsid w:val="00213D01"/>
    <w:rsid w:val="004C1A75"/>
    <w:rsid w:val="007C0755"/>
    <w:rsid w:val="00844653"/>
    <w:rsid w:val="00B10692"/>
    <w:rsid w:val="00CA6321"/>
    <w:rsid w:val="00F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3701"/>
  <w15:chartTrackingRefBased/>
  <w15:docId w15:val="{5082C7B9-B3C3-45F9-B822-CEBB306A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泳甫 汪</dc:creator>
  <cp:keywords/>
  <dc:description/>
  <cp:lastModifiedBy>泳甫 汪</cp:lastModifiedBy>
  <cp:revision>8</cp:revision>
  <dcterms:created xsi:type="dcterms:W3CDTF">2021-03-20T03:23:00Z</dcterms:created>
  <dcterms:modified xsi:type="dcterms:W3CDTF">2021-03-20T03:49:00Z</dcterms:modified>
</cp:coreProperties>
</file>