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hint="eastAsia" w:ascii="黑体" w:hAnsi="黑体" w:eastAsia="黑体"/>
          <w:bCs/>
          <w:sz w:val="30"/>
          <w:szCs w:val="30"/>
        </w:rPr>
      </w:pPr>
      <w:bookmarkStart w:id="0" w:name="_Toc290042463"/>
      <w:r>
        <w:rPr>
          <w:rFonts w:hint="eastAsia" w:ascii="黑体" w:hAnsi="黑体" w:eastAsia="黑体"/>
          <w:bCs/>
          <w:sz w:val="30"/>
          <w:szCs w:val="30"/>
        </w:rPr>
        <w:t>关于拟将孙柯颖同志转为中共正式党员的公示</w:t>
      </w:r>
    </w:p>
    <w:bookmarkEnd w:id="0"/>
    <w:p>
      <w:pPr>
        <w:spacing w:line="520" w:lineRule="exact"/>
        <w:jc w:val="center"/>
        <w:rPr>
          <w:rFonts w:hint="eastAsia" w:ascii="黑体" w:hAnsi="黑体" w:eastAsia="黑体"/>
          <w:bCs/>
          <w:sz w:val="30"/>
          <w:szCs w:val="30"/>
        </w:rPr>
      </w:pPr>
    </w:p>
    <w:p>
      <w:pPr>
        <w:spacing w:line="52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</w:t>
      </w:r>
      <w:r>
        <w:rPr>
          <w:rFonts w:ascii="仿宋" w:hAnsi="仿宋" w:eastAsia="仿宋"/>
          <w:sz w:val="28"/>
          <w:szCs w:val="28"/>
        </w:rPr>
        <w:t>2022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bCs/>
          <w:sz w:val="28"/>
          <w:szCs w:val="28"/>
        </w:rPr>
        <w:t>会计学院学生国际会计本科第一</w:t>
      </w:r>
      <w:r>
        <w:rPr>
          <w:rFonts w:hint="eastAsia" w:ascii="仿宋" w:hAnsi="仿宋" w:eastAsia="仿宋"/>
          <w:sz w:val="28"/>
          <w:szCs w:val="28"/>
        </w:rPr>
        <w:t>党支部委员会研究，拟将孙柯颖同志转为中共正式党员，现将有关情况予以公示。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sz w:val="24"/>
        </w:rPr>
        <w:t>2022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4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日至</w:t>
      </w:r>
      <w:r>
        <w:rPr>
          <w:rFonts w:ascii="仿宋" w:hAnsi="仿宋" w:eastAsia="仿宋"/>
          <w:sz w:val="24"/>
        </w:rPr>
        <w:t>2022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4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公示联系人：高仓健</w:t>
      </w:r>
      <w:r>
        <w:rPr>
          <w:rFonts w:hint="eastAsia" w:ascii="仿宋" w:hAnsi="仿宋" w:eastAsia="仿宋"/>
          <w:bCs/>
          <w:sz w:val="28"/>
          <w:szCs w:val="28"/>
        </w:rPr>
        <w:t>、吴少波</w:t>
      </w:r>
      <w:r>
        <w:rPr>
          <w:rFonts w:hint="eastAsia" w:ascii="仿宋" w:hAnsi="仿宋" w:eastAsia="仿宋"/>
          <w:sz w:val="28"/>
          <w:szCs w:val="28"/>
        </w:rPr>
        <w:t>，联系方式</w:t>
      </w:r>
      <w:r>
        <w:rPr>
          <w:rFonts w:hint="eastAsia" w:ascii="仿宋" w:hAnsi="仿宋" w:eastAsia="仿宋"/>
          <w:bCs/>
          <w:sz w:val="28"/>
          <w:szCs w:val="28"/>
        </w:rPr>
        <w:t>：653609、611673</w:t>
      </w:r>
      <w:r>
        <w:rPr>
          <w:rFonts w:hint="eastAsia" w:ascii="仿宋" w:hAnsi="仿宋" w:eastAsia="仿宋"/>
          <w:sz w:val="28"/>
          <w:szCs w:val="28"/>
        </w:rPr>
        <w:t>，邮箱：</w:t>
      </w:r>
      <w:r>
        <w:rPr>
          <w:rFonts w:hint="eastAsia" w:ascii="仿宋" w:hAnsi="仿宋" w:eastAsia="仿宋"/>
          <w:bCs/>
          <w:sz w:val="28"/>
          <w:szCs w:val="28"/>
        </w:rPr>
        <w:t>gaocj@zjgsu.edu.cn、wsblaw@163.com</w:t>
      </w:r>
    </w:p>
    <w:tbl>
      <w:tblPr>
        <w:tblStyle w:val="13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2880"/>
        <w:gridCol w:w="1620"/>
        <w:gridCol w:w="1260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姓  名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孙柯颖</w:t>
            </w:r>
          </w:p>
        </w:tc>
        <w:tc>
          <w:tcPr>
            <w:tcW w:w="288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所在部门（院系、班级）</w:t>
            </w:r>
          </w:p>
        </w:tc>
        <w:tc>
          <w:tcPr>
            <w:tcW w:w="3910" w:type="dxa"/>
            <w:gridSpan w:val="3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会计学院国会1901班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  别</w:t>
            </w:r>
          </w:p>
        </w:tc>
        <w:tc>
          <w:tcPr>
            <w:tcW w:w="39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民  族</w:t>
            </w:r>
          </w:p>
        </w:tc>
        <w:tc>
          <w:tcPr>
            <w:tcW w:w="10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文化程度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高中</w:t>
            </w:r>
          </w:p>
        </w:tc>
        <w:tc>
          <w:tcPr>
            <w:tcW w:w="288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职务/职称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文艺委员</w:t>
            </w: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面貌</w:t>
            </w:r>
          </w:p>
        </w:tc>
        <w:tc>
          <w:tcPr>
            <w:tcW w:w="10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预备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被吸收为预备党员时间</w:t>
            </w:r>
          </w:p>
        </w:tc>
        <w:tc>
          <w:tcPr>
            <w:tcW w:w="6790" w:type="dxa"/>
            <w:gridSpan w:val="4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2021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>11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29</w:t>
            </w:r>
            <w:r>
              <w:rPr>
                <w:rFonts w:hint="eastAsia" w:ascii="仿宋" w:hAnsi="仿宋" w:eastAsia="仿宋"/>
                <w:sz w:val="24"/>
              </w:rPr>
              <w:t>日，经会计学院国际会计本科第一党支部会议确定。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700" w:type="dxa"/>
            <w:gridSpan w:val="2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公示联系人</w:t>
            </w:r>
          </w:p>
        </w:tc>
        <w:tc>
          <w:tcPr>
            <w:tcW w:w="6790" w:type="dxa"/>
            <w:gridSpan w:val="4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姓名：高仓健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部门/班级：浙江工商大学会计学院 党龄：11年。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790" w:type="dxa"/>
            <w:gridSpan w:val="4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姓名：吴少波 部门/班级：浙江工商大学会计学院  党龄：21年。</w:t>
            </w:r>
          </w:p>
        </w:tc>
      </w:tr>
    </w:tbl>
    <w:p>
      <w:pPr>
        <w:spacing w:line="520" w:lineRule="exact"/>
        <w:ind w:firstLine="1687" w:firstLineChars="60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                        </w:t>
      </w:r>
    </w:p>
    <w:p>
      <w:pPr>
        <w:spacing w:line="520" w:lineRule="exact"/>
        <w:ind w:firstLine="6465" w:firstLineChars="23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会计学院党委</w:t>
      </w:r>
      <w:r>
        <w:rPr>
          <w:rFonts w:hint="eastAsia" w:ascii="宋体" w:hAnsi="宋体"/>
          <w:b/>
          <w:sz w:val="28"/>
          <w:szCs w:val="28"/>
        </w:rPr>
        <w:t xml:space="preserve"> </w:t>
      </w:r>
    </w:p>
    <w:p>
      <w:pPr>
        <w:spacing w:line="520" w:lineRule="exact"/>
        <w:ind w:firstLine="6360" w:firstLineChars="2650"/>
        <w:rPr>
          <w:rFonts w:hint="eastAsia"/>
        </w:rPr>
      </w:pPr>
      <w:r>
        <w:rPr>
          <w:rFonts w:ascii="仿宋" w:hAnsi="仿宋" w:eastAsia="仿宋"/>
          <w:sz w:val="24"/>
        </w:rPr>
        <w:t>2022</w:t>
      </w:r>
      <w:r>
        <w:rPr>
          <w:rFonts w:hint="eastAsia" w:ascii="宋体" w:hAnsi="宋体"/>
          <w:bCs/>
          <w:sz w:val="28"/>
          <w:szCs w:val="28"/>
        </w:rPr>
        <w:t>年</w:t>
      </w:r>
      <w:r>
        <w:rPr>
          <w:rFonts w:ascii="仿宋" w:hAnsi="仿宋" w:eastAsia="仿宋"/>
          <w:sz w:val="24"/>
        </w:rPr>
        <w:t>11</w:t>
      </w:r>
      <w:r>
        <w:rPr>
          <w:rFonts w:hint="eastAsia" w:ascii="宋体" w:hAnsi="宋体"/>
          <w:bCs/>
          <w:sz w:val="28"/>
          <w:szCs w:val="28"/>
        </w:rPr>
        <w:t>月</w:t>
      </w: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  <w:lang w:val="en-US" w:eastAsia="zh-CN"/>
        </w:rPr>
        <w:t>2</w:t>
      </w:r>
      <w:bookmarkStart w:id="1" w:name="_GoBack"/>
      <w:bookmarkEnd w:id="1"/>
      <w:r>
        <w:rPr>
          <w:rFonts w:hint="eastAsia" w:ascii="宋体" w:hAnsi="宋体"/>
          <w:bCs/>
          <w:sz w:val="28"/>
          <w:szCs w:val="28"/>
        </w:rPr>
        <w:t>日</w:t>
      </w:r>
    </w:p>
    <w:sectPr>
      <w:headerReference r:id="rId3" w:type="default"/>
      <w:footerReference r:id="rId4" w:type="default"/>
      <w:footerReference r:id="rId5" w:type="even"/>
      <w:pgSz w:w="11906" w:h="16838"/>
      <w:pgMar w:top="1588" w:right="1588" w:bottom="1588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7A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0000000000000000000"/>
    <w:charset w:val="7A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7A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imes">
    <w:altName w:val="Times New Roman"/>
    <w:panose1 w:val="0000050000000002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</w:rPr>
      <w:t>1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liZWNmNDA1OThiMDg0MGJjMjY2NzNmNTk1YzZiMTUifQ=="/>
  </w:docVars>
  <w:rsids>
    <w:rsidRoot w:val="00172A27"/>
    <w:rsid w:val="000456F3"/>
    <w:rsid w:val="001A06A8"/>
    <w:rsid w:val="001B6BFA"/>
    <w:rsid w:val="00252282"/>
    <w:rsid w:val="002676F1"/>
    <w:rsid w:val="00283A46"/>
    <w:rsid w:val="00327858"/>
    <w:rsid w:val="0044371F"/>
    <w:rsid w:val="00444D1F"/>
    <w:rsid w:val="004B1668"/>
    <w:rsid w:val="00533E93"/>
    <w:rsid w:val="00554842"/>
    <w:rsid w:val="00573EB3"/>
    <w:rsid w:val="005C6305"/>
    <w:rsid w:val="00616B70"/>
    <w:rsid w:val="0065148B"/>
    <w:rsid w:val="0077286B"/>
    <w:rsid w:val="007805E1"/>
    <w:rsid w:val="007E0EE4"/>
    <w:rsid w:val="009259A1"/>
    <w:rsid w:val="00936FF7"/>
    <w:rsid w:val="009777C9"/>
    <w:rsid w:val="00A637C9"/>
    <w:rsid w:val="00AE19D8"/>
    <w:rsid w:val="00B52FF2"/>
    <w:rsid w:val="00BA78BA"/>
    <w:rsid w:val="00E5387F"/>
    <w:rsid w:val="00F75412"/>
    <w:rsid w:val="118207A0"/>
    <w:rsid w:val="29B8341A"/>
    <w:rsid w:val="33DD18B7"/>
    <w:rsid w:val="3C1F356E"/>
    <w:rsid w:val="5CE1496F"/>
    <w:rsid w:val="6948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1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3">
    <w:name w:val="Body Text Indent"/>
    <w:basedOn w:val="1"/>
    <w:qFormat/>
    <w:uiPriority w:val="0"/>
    <w:pPr>
      <w:ind w:firstLine="560" w:firstLineChars="200"/>
    </w:pPr>
    <w:rPr>
      <w:sz w:val="28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ody Text Indent 2"/>
    <w:basedOn w:val="1"/>
    <w:qFormat/>
    <w:uiPriority w:val="0"/>
    <w:pPr>
      <w:spacing w:line="580" w:lineRule="atLeast"/>
      <w:ind w:firstLine="570"/>
    </w:pPr>
    <w:rPr>
      <w:rFonts w:eastAsia="仿宋_GB2312"/>
      <w:sz w:val="32"/>
      <w:szCs w:val="2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  <w:pPr>
      <w:tabs>
        <w:tab w:val="right" w:leader="dot" w:pos="8720"/>
      </w:tabs>
      <w:jc w:val="center"/>
    </w:pPr>
  </w:style>
  <w:style w:type="paragraph" w:styleId="9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0">
    <w:name w:val="toc 2"/>
    <w:basedOn w:val="1"/>
    <w:next w:val="1"/>
    <w:qFormat/>
    <w:uiPriority w:val="0"/>
    <w:pPr>
      <w:ind w:left="420" w:leftChars="200"/>
    </w:pPr>
  </w:style>
  <w:style w:type="paragraph" w:styleId="11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 w:cs="Arial Unicode MS"/>
      <w:kern w:val="0"/>
      <w:sz w:val="20"/>
      <w:szCs w:val="20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 w:line="312" w:lineRule="auto"/>
      <w:jc w:val="left"/>
    </w:pPr>
    <w:rPr>
      <w:rFonts w:ascii="Arial Unicode MS" w:hAnsi="Arial Unicode MS" w:eastAsia="Arial Unicode MS" w:cs="Arial Unicode MS"/>
      <w:kern w:val="0"/>
      <w:sz w:val="18"/>
      <w:szCs w:val="18"/>
    </w:rPr>
  </w:style>
  <w:style w:type="character" w:styleId="15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16">
    <w:name w:val="page number"/>
    <w:basedOn w:val="14"/>
    <w:qFormat/>
    <w:uiPriority w:val="0"/>
    <w:rPr>
      <w:rFonts w:ascii="Times New Roman" w:hAnsi="Times New Roman" w:eastAsia="宋体" w:cs="Times New Roman"/>
    </w:rPr>
  </w:style>
  <w:style w:type="character" w:styleId="17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paragraph" w:customStyle="1" w:styleId="1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sz w:val="24"/>
      <w:szCs w:val="24"/>
      <w:lang w:val="en-US" w:eastAsia="zh-CN" w:bidi="ar-SA"/>
    </w:rPr>
  </w:style>
  <w:style w:type="paragraph" w:customStyle="1" w:styleId="20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3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浙江工商大学</Company>
  <Pages>1</Pages>
  <Words>399</Words>
  <Characters>469</Characters>
  <Lines>3</Lines>
  <Paragraphs>1</Paragraphs>
  <TotalTime>1</TotalTime>
  <ScaleCrop>false</ScaleCrop>
  <LinksUpToDate>false</LinksUpToDate>
  <CharactersWithSpaces>509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2022-11-22T11:12:00Z</dcterms:created>
  <dc:creator>zzb</dc:creator>
  <cp:lastModifiedBy>妤</cp:lastModifiedBy>
  <cp:lastPrinted>2014-11-05T01:24:00Z</cp:lastPrinted>
  <dcterms:modified xsi:type="dcterms:W3CDTF">2022-11-23T10:34:27Z</dcterms:modified>
  <dc:title>《中国共产党普通高等学校基层组织工作条例》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09eb609cb10d4982ab3228e0b6cfc2d7</vt:lpwstr>
  </property>
</Properties>
</file>