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E7FA0">
      <w:pPr>
        <w:spacing w:line="520" w:lineRule="exact"/>
        <w:jc w:val="center"/>
        <w:outlineLvl w:val="1"/>
        <w:rPr>
          <w:rFonts w:ascii="黑体" w:eastAsia="黑体"/>
          <w:bCs/>
          <w:sz w:val="30"/>
          <w:szCs w:val="30"/>
        </w:rPr>
      </w:pPr>
      <w:bookmarkStart w:id="0" w:name="_Toc290042463"/>
      <w:r>
        <w:rPr>
          <w:rFonts w:hint="eastAsia" w:ascii="黑体" w:eastAsia="黑体"/>
          <w:bCs/>
          <w:sz w:val="30"/>
          <w:szCs w:val="30"/>
        </w:rPr>
        <w:t>关于拟将</w:t>
      </w:r>
      <w:r>
        <w:rPr>
          <w:rFonts w:hint="eastAsia" w:ascii="黑体" w:eastAsia="黑体"/>
          <w:bCs/>
          <w:sz w:val="30"/>
          <w:szCs w:val="30"/>
          <w:lang w:val="en-US" w:eastAsia="zh-CN"/>
        </w:rPr>
        <w:t>秦佩佩</w:t>
      </w:r>
      <w:r>
        <w:rPr>
          <w:rFonts w:hint="eastAsia" w:ascii="黑体" w:eastAsia="黑体"/>
          <w:bCs/>
          <w:sz w:val="30"/>
          <w:szCs w:val="30"/>
        </w:rPr>
        <w:t>同志转为中共正式党员的公示</w:t>
      </w:r>
    </w:p>
    <w:bookmarkEnd w:id="0"/>
    <w:p w14:paraId="05D2E835">
      <w:pPr>
        <w:spacing w:line="520" w:lineRule="exact"/>
        <w:jc w:val="center"/>
        <w:rPr>
          <w:rFonts w:ascii="黑体" w:eastAsia="黑体"/>
          <w:bCs/>
          <w:sz w:val="30"/>
          <w:szCs w:val="30"/>
        </w:rPr>
      </w:pPr>
    </w:p>
    <w:p w14:paraId="0722ECE2"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根据本人申请、组织审查，经2026年05月28日</w:t>
      </w:r>
      <w:r>
        <w:rPr>
          <w:rFonts w:hint="eastAsia" w:ascii="仿宋" w:eastAsia="仿宋"/>
          <w:bCs/>
          <w:sz w:val="28"/>
          <w:szCs w:val="28"/>
        </w:rPr>
        <w:t>会计学院学生</w:t>
      </w:r>
      <w:r>
        <w:rPr>
          <w:rFonts w:hint="eastAsia" w:ascii="仿宋" w:eastAsia="仿宋"/>
          <w:bCs/>
          <w:sz w:val="28"/>
          <w:szCs w:val="28"/>
          <w:lang w:val="en-US" w:eastAsia="zh-CN"/>
        </w:rPr>
        <w:t>第一</w:t>
      </w:r>
      <w:r>
        <w:rPr>
          <w:rFonts w:hint="eastAsia" w:ascii="仿宋" w:eastAsia="仿宋"/>
          <w:sz w:val="28"/>
          <w:szCs w:val="28"/>
        </w:rPr>
        <w:t>党支部委员会研究，拟将</w:t>
      </w:r>
      <w:r>
        <w:rPr>
          <w:rFonts w:hint="eastAsia" w:ascii="仿宋" w:eastAsia="仿宋"/>
          <w:sz w:val="28"/>
          <w:szCs w:val="28"/>
          <w:lang w:val="en-US" w:eastAsia="zh-CN"/>
        </w:rPr>
        <w:t>秦佩佩</w:t>
      </w:r>
      <w:r>
        <w:rPr>
          <w:rFonts w:hint="eastAsia" w:ascii="仿宋" w:eastAsia="仿宋"/>
          <w:sz w:val="28"/>
          <w:szCs w:val="28"/>
        </w:rPr>
        <w:t>同志转为中共正式党员，现将有关情况予以公示。</w:t>
      </w:r>
    </w:p>
    <w:p w14:paraId="61E65358"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14:paraId="5C184E7A"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公示时间自2026年05月28日至2026年06月03日。</w:t>
      </w:r>
    </w:p>
    <w:p w14:paraId="2B8793A9"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公示联系人：熊诗倩</w:t>
      </w:r>
      <w:r>
        <w:rPr>
          <w:rFonts w:hint="eastAsia" w:ascii="仿宋" w:eastAsia="仿宋"/>
          <w:bCs/>
          <w:sz w:val="28"/>
          <w:szCs w:val="28"/>
        </w:rPr>
        <w:t>、蒋旻</w:t>
      </w:r>
      <w:r>
        <w:rPr>
          <w:rFonts w:hint="eastAsia" w:ascii="仿宋" w:eastAsia="仿宋"/>
          <w:sz w:val="28"/>
          <w:szCs w:val="28"/>
        </w:rPr>
        <w:t>，</w:t>
      </w:r>
    </w:p>
    <w:p w14:paraId="0B387F1B"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联系方式</w:t>
      </w:r>
      <w:r>
        <w:rPr>
          <w:rFonts w:hint="eastAsia" w:ascii="仿宋" w:eastAsia="仿宋"/>
          <w:bCs/>
          <w:sz w:val="28"/>
          <w:szCs w:val="28"/>
        </w:rPr>
        <w:t>：0571-28008107、 0571-28008137</w:t>
      </w:r>
      <w:r>
        <w:rPr>
          <w:rFonts w:hint="eastAsia" w:ascii="仿宋" w:eastAsia="仿宋"/>
          <w:sz w:val="28"/>
          <w:szCs w:val="28"/>
        </w:rPr>
        <w:t>，</w:t>
      </w:r>
    </w:p>
    <w:p w14:paraId="1170F7F1">
      <w:pPr>
        <w:spacing w:line="520" w:lineRule="exact"/>
        <w:ind w:firstLine="560" w:firstLineChars="200"/>
        <w:rPr>
          <w:rFonts w:ascii="仿宋" w:eastAsia="仿宋"/>
          <w:bCs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邮箱：</w:t>
      </w:r>
      <w:r>
        <w:rPr>
          <w:rFonts w:hint="eastAsia" w:ascii="仿宋" w:eastAsia="仿宋"/>
          <w:bCs/>
          <w:sz w:val="28"/>
          <w:szCs w:val="28"/>
        </w:rPr>
        <w:t>xiongdiudiu12138@mail.zjgsu.edu.cn</w:t>
      </w:r>
    </w:p>
    <w:p w14:paraId="35E496D1">
      <w:pPr>
        <w:spacing w:line="520" w:lineRule="exact"/>
        <w:rPr>
          <w:rFonts w:ascii="仿宋" w:eastAsia="仿宋"/>
          <w:bCs/>
          <w:sz w:val="28"/>
          <w:szCs w:val="28"/>
        </w:rPr>
      </w:pPr>
      <w:r>
        <w:rPr>
          <w:rFonts w:hint="eastAsia" w:ascii="仿宋" w:eastAsia="仿宋"/>
          <w:bCs/>
          <w:sz w:val="28"/>
          <w:szCs w:val="28"/>
        </w:rPr>
        <w:t xml:space="preserve">          </w:t>
      </w:r>
      <w:r>
        <w:rPr>
          <w:rFonts w:ascii="仿宋" w:eastAsia="仿宋"/>
          <w:bCs/>
          <w:sz w:val="28"/>
          <w:szCs w:val="28"/>
        </w:rPr>
        <w:t>jerry0717@163.com</w:t>
      </w:r>
    </w:p>
    <w:tbl>
      <w:tblPr>
        <w:tblStyle w:val="16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2880"/>
        <w:gridCol w:w="1620"/>
        <w:gridCol w:w="1260"/>
        <w:gridCol w:w="1030"/>
      </w:tblGrid>
      <w:tr w14:paraId="460E5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20" w:type="dxa"/>
            <w:vAlign w:val="center"/>
          </w:tcPr>
          <w:p w14:paraId="1D7AA798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 xml:space="preserve"> 姓  名</w:t>
            </w:r>
          </w:p>
        </w:tc>
        <w:tc>
          <w:tcPr>
            <w:tcW w:w="1080" w:type="dxa"/>
            <w:vAlign w:val="center"/>
          </w:tcPr>
          <w:p w14:paraId="057C39A1">
            <w:pPr>
              <w:spacing w:line="520" w:lineRule="exact"/>
              <w:jc w:val="center"/>
              <w:rPr>
                <w:rFonts w:hint="eastAsia" w:asci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eastAsia="仿宋"/>
                <w:sz w:val="28"/>
                <w:szCs w:val="28"/>
                <w:lang w:val="en-US" w:eastAsia="zh-CN"/>
              </w:rPr>
              <w:t>秦佩佩</w:t>
            </w:r>
          </w:p>
        </w:tc>
        <w:tc>
          <w:tcPr>
            <w:tcW w:w="2880" w:type="dxa"/>
            <w:vAlign w:val="center"/>
          </w:tcPr>
          <w:p w14:paraId="09BB8CF0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所在部门（院系、班级）</w:t>
            </w:r>
          </w:p>
        </w:tc>
        <w:tc>
          <w:tcPr>
            <w:tcW w:w="3910" w:type="dxa"/>
            <w:gridSpan w:val="3"/>
            <w:vAlign w:val="center"/>
          </w:tcPr>
          <w:p w14:paraId="7B1A968B">
            <w:pPr>
              <w:spacing w:line="520" w:lineRule="exact"/>
              <w:ind w:firstLine="480" w:firstLineChars="200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会计学院</w:t>
            </w:r>
            <w:r>
              <w:rPr>
                <w:rFonts w:hint="eastAsia" w:ascii="仿宋" w:eastAsia="仿宋"/>
                <w:sz w:val="24"/>
                <w:lang w:val="en-US" w:eastAsia="zh-CN"/>
              </w:rPr>
              <w:t>会计学硕</w:t>
            </w:r>
            <w:r>
              <w:rPr>
                <w:rFonts w:hint="eastAsia" w:ascii="仿宋" w:eastAsia="仿宋"/>
                <w:sz w:val="24"/>
              </w:rPr>
              <w:t>班</w:t>
            </w:r>
          </w:p>
        </w:tc>
      </w:tr>
      <w:tr w14:paraId="27971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20" w:type="dxa"/>
            <w:vAlign w:val="center"/>
          </w:tcPr>
          <w:p w14:paraId="30397B52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性  别</w:t>
            </w:r>
          </w:p>
        </w:tc>
        <w:tc>
          <w:tcPr>
            <w:tcW w:w="3960" w:type="dxa"/>
            <w:gridSpan w:val="2"/>
            <w:vAlign w:val="center"/>
          </w:tcPr>
          <w:p w14:paraId="283CD7A6">
            <w:pPr>
              <w:spacing w:line="520" w:lineRule="exact"/>
              <w:jc w:val="center"/>
              <w:rPr>
                <w:rFonts w:hint="eastAsia" w:asci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4"/>
                <w:lang w:val="en-US" w:eastAsia="zh-CN"/>
              </w:rPr>
              <w:t>女</w:t>
            </w:r>
          </w:p>
        </w:tc>
        <w:tc>
          <w:tcPr>
            <w:tcW w:w="2880" w:type="dxa"/>
            <w:gridSpan w:val="2"/>
            <w:vAlign w:val="center"/>
          </w:tcPr>
          <w:p w14:paraId="4129D37F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民  族</w:t>
            </w:r>
          </w:p>
        </w:tc>
        <w:tc>
          <w:tcPr>
            <w:tcW w:w="1030" w:type="dxa"/>
            <w:vAlign w:val="center"/>
          </w:tcPr>
          <w:p w14:paraId="7CA380F4">
            <w:pPr>
              <w:spacing w:line="520" w:lineRule="exact"/>
              <w:jc w:val="center"/>
              <w:rPr>
                <w:rFonts w:hint="eastAsia" w:ascii="仿宋" w:eastAsia="仿宋"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汉</w:t>
            </w:r>
          </w:p>
        </w:tc>
      </w:tr>
      <w:tr w14:paraId="6D3C0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0" w:type="dxa"/>
            <w:vAlign w:val="center"/>
          </w:tcPr>
          <w:p w14:paraId="6B7368EF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 w14:paraId="458D92A8">
            <w:pPr>
              <w:spacing w:line="520" w:lineRule="exact"/>
              <w:jc w:val="center"/>
              <w:rPr>
                <w:rFonts w:hint="default" w:ascii="仿宋" w:eastAsia="仿宋"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硕士</w:t>
            </w:r>
          </w:p>
        </w:tc>
        <w:tc>
          <w:tcPr>
            <w:tcW w:w="2880" w:type="dxa"/>
            <w:vAlign w:val="center"/>
          </w:tcPr>
          <w:p w14:paraId="63401E5B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职务/职称</w:t>
            </w:r>
          </w:p>
        </w:tc>
        <w:tc>
          <w:tcPr>
            <w:tcW w:w="1620" w:type="dxa"/>
            <w:vAlign w:val="center"/>
          </w:tcPr>
          <w:p w14:paraId="2DD97568">
            <w:pPr>
              <w:spacing w:line="520" w:lineRule="exact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无</w:t>
            </w:r>
            <w:bookmarkStart w:id="1" w:name="_GoBack"/>
            <w:bookmarkEnd w:id="1"/>
          </w:p>
        </w:tc>
        <w:tc>
          <w:tcPr>
            <w:tcW w:w="1260" w:type="dxa"/>
            <w:vAlign w:val="center"/>
          </w:tcPr>
          <w:p w14:paraId="0A79E349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政治</w:t>
            </w:r>
          </w:p>
          <w:p w14:paraId="01112C75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面貌</w:t>
            </w:r>
          </w:p>
        </w:tc>
        <w:tc>
          <w:tcPr>
            <w:tcW w:w="1030" w:type="dxa"/>
            <w:vAlign w:val="center"/>
          </w:tcPr>
          <w:p w14:paraId="0AE33C2E">
            <w:pPr>
              <w:spacing w:line="5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预备</w:t>
            </w:r>
          </w:p>
          <w:p w14:paraId="4A88629D">
            <w:pPr>
              <w:spacing w:line="5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党员</w:t>
            </w:r>
          </w:p>
        </w:tc>
      </w:tr>
      <w:tr w14:paraId="5E310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00" w:type="dxa"/>
            <w:gridSpan w:val="2"/>
            <w:vAlign w:val="center"/>
          </w:tcPr>
          <w:p w14:paraId="32A5330B">
            <w:pPr>
              <w:spacing w:line="52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/>
                <w:b/>
                <w:bCs/>
                <w:sz w:val="24"/>
              </w:rPr>
              <w:t>被吸收为预备党员时间</w:t>
            </w:r>
          </w:p>
        </w:tc>
        <w:tc>
          <w:tcPr>
            <w:tcW w:w="6790" w:type="dxa"/>
            <w:gridSpan w:val="4"/>
            <w:vAlign w:val="center"/>
          </w:tcPr>
          <w:p w14:paraId="06A40A6F">
            <w:pPr>
              <w:spacing w:line="52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2025</w:t>
            </w:r>
            <w:r>
              <w:rPr>
                <w:rFonts w:hint="eastAsia" w:ascii="仿宋" w:eastAsia="仿宋"/>
                <w:sz w:val="24"/>
              </w:rPr>
              <w:t>年</w:t>
            </w:r>
            <w:r>
              <w:rPr>
                <w:rFonts w:hint="eastAsia" w:ascii="仿宋" w:eastAsia="仿宋"/>
                <w:sz w:val="24"/>
                <w:lang w:val="en-US" w:eastAsia="zh-CN"/>
              </w:rPr>
              <w:t>06</w:t>
            </w:r>
            <w:r>
              <w:rPr>
                <w:rFonts w:hint="eastAsia" w:ascii="仿宋" w:eastAsia="仿宋"/>
                <w:sz w:val="24"/>
              </w:rPr>
              <w:t>月</w:t>
            </w:r>
            <w:r>
              <w:rPr>
                <w:rFonts w:hint="eastAsia" w:ascii="仿宋" w:eastAsia="仿宋"/>
                <w:sz w:val="24"/>
                <w:lang w:val="en-US" w:eastAsia="zh-CN"/>
              </w:rPr>
              <w:t>10</w:t>
            </w:r>
            <w:r>
              <w:rPr>
                <w:rFonts w:hint="eastAsia" w:ascii="仿宋" w:eastAsia="仿宋"/>
                <w:sz w:val="24"/>
              </w:rPr>
              <w:t>日，经会计学院</w:t>
            </w:r>
            <w:r>
              <w:rPr>
                <w:rFonts w:hint="eastAsia" w:ascii="仿宋" w:eastAsia="仿宋"/>
                <w:sz w:val="24"/>
                <w:lang w:val="en-US" w:eastAsia="zh-CN"/>
              </w:rPr>
              <w:t>第一</w:t>
            </w:r>
            <w:r>
              <w:rPr>
                <w:rFonts w:hint="eastAsia" w:ascii="仿宋" w:eastAsia="仿宋"/>
                <w:sz w:val="24"/>
              </w:rPr>
              <w:t>支部会议确定。</w:t>
            </w:r>
          </w:p>
        </w:tc>
      </w:tr>
      <w:tr w14:paraId="1EE65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restart"/>
            <w:vAlign w:val="center"/>
          </w:tcPr>
          <w:p w14:paraId="1A87C3A7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 w14:paraId="65699783">
            <w:pPr>
              <w:spacing w:line="52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姓名：熊诗倩 部门/班级：浙江工商大学会计学院 党龄：11年。</w:t>
            </w:r>
          </w:p>
        </w:tc>
      </w:tr>
      <w:tr w14:paraId="47713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continue"/>
            <w:vAlign w:val="center"/>
          </w:tcPr>
          <w:p w14:paraId="06DBFCA3"/>
        </w:tc>
        <w:tc>
          <w:tcPr>
            <w:tcW w:w="6790" w:type="dxa"/>
            <w:gridSpan w:val="4"/>
            <w:vAlign w:val="center"/>
          </w:tcPr>
          <w:p w14:paraId="40779A8F">
            <w:pPr>
              <w:spacing w:line="52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姓名：蒋旻  部门/班级：浙江工商大学会计学院  党龄：25年。</w:t>
            </w:r>
          </w:p>
        </w:tc>
      </w:tr>
    </w:tbl>
    <w:p w14:paraId="5CC8B74E">
      <w:pPr>
        <w:spacing w:line="520" w:lineRule="exact"/>
        <w:ind w:firstLine="1687" w:firstLineChars="600"/>
        <w:rPr>
          <w:rFonts w:ascii="宋体"/>
          <w:b/>
          <w:bCs/>
          <w:sz w:val="28"/>
          <w:szCs w:val="28"/>
        </w:rPr>
      </w:pPr>
      <w:r>
        <w:rPr>
          <w:rFonts w:hint="eastAsia" w:ascii="宋体"/>
          <w:b/>
          <w:bCs/>
          <w:sz w:val="28"/>
          <w:szCs w:val="28"/>
        </w:rPr>
        <w:t xml:space="preserve">                          </w:t>
      </w:r>
    </w:p>
    <w:p w14:paraId="1B2D11FE">
      <w:pPr>
        <w:spacing w:line="520" w:lineRule="exact"/>
        <w:ind w:firstLine="6465" w:firstLineChars="2300"/>
        <w:rPr>
          <w:rFonts w:ascii="宋体"/>
          <w:b/>
          <w:sz w:val="28"/>
          <w:szCs w:val="28"/>
        </w:rPr>
      </w:pPr>
      <w:r>
        <w:rPr>
          <w:rFonts w:hint="eastAsia" w:ascii="仿宋" w:eastAsia="仿宋"/>
          <w:b/>
          <w:sz w:val="28"/>
          <w:szCs w:val="28"/>
        </w:rPr>
        <w:t>会计学院党委</w:t>
      </w:r>
      <w:r>
        <w:rPr>
          <w:rFonts w:hint="eastAsia" w:ascii="宋体"/>
          <w:b/>
          <w:sz w:val="28"/>
          <w:szCs w:val="28"/>
        </w:rPr>
        <w:t xml:space="preserve"> </w:t>
      </w:r>
    </w:p>
    <w:p w14:paraId="2B17EAE8">
      <w:pPr>
        <w:spacing w:line="520" w:lineRule="exact"/>
        <w:ind w:firstLine="6360" w:firstLineChars="2650"/>
      </w:pPr>
      <w:r>
        <w:rPr>
          <w:rFonts w:hint="eastAsia" w:ascii="仿宋" w:eastAsia="仿宋"/>
          <w:sz w:val="24"/>
        </w:rPr>
        <w:t>2026</w:t>
      </w:r>
      <w:r>
        <w:rPr>
          <w:rFonts w:hint="eastAsia" w:ascii="宋体"/>
          <w:bCs/>
          <w:sz w:val="28"/>
          <w:szCs w:val="28"/>
        </w:rPr>
        <w:t>年</w:t>
      </w:r>
      <w:r>
        <w:rPr>
          <w:rFonts w:hint="eastAsia" w:ascii="仿宋" w:eastAsia="仿宋"/>
          <w:sz w:val="24"/>
        </w:rPr>
        <w:t>05</w:t>
      </w:r>
      <w:r>
        <w:rPr>
          <w:rFonts w:hint="eastAsia" w:ascii="宋体"/>
          <w:bCs/>
          <w:sz w:val="28"/>
          <w:szCs w:val="28"/>
        </w:rPr>
        <w:t>月</w:t>
      </w:r>
      <w:r>
        <w:rPr>
          <w:rFonts w:hint="eastAsia" w:ascii="仿宋" w:eastAsia="仿宋"/>
          <w:sz w:val="24"/>
        </w:rPr>
        <w:t>28</w:t>
      </w:r>
      <w:r>
        <w:rPr>
          <w:rFonts w:hint="eastAsia" w:ascii="宋体"/>
          <w:bCs/>
          <w:sz w:val="28"/>
          <w:szCs w:val="28"/>
        </w:rPr>
        <w:t>日</w:t>
      </w:r>
    </w:p>
    <w:sectPr>
      <w:headerReference r:id="rId3" w:type="default"/>
      <w:footerReference r:id="rId4" w:type="default"/>
      <w:footerReference r:id="rId5" w:type="even"/>
      <w:pgSz w:w="11906" w:h="16838"/>
      <w:pgMar w:top="1588" w:right="1588" w:bottom="1588" w:left="158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roid Sans Fallback">
    <w:altName w:val="Segoe U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uxi Sans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36715">
    <w:pPr>
      <w:pStyle w:val="9"/>
      <w:framePr w:wrap="around" w:vAnchor="text" w:hAnchor="margin" w:xAlign="center" w:y="1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separate"/>
    </w:r>
    <w:r>
      <w:rPr>
        <w:rStyle w:val="19"/>
      </w:rPr>
      <w:t>1</w:t>
    </w:r>
    <w:r>
      <w:fldChar w:fldCharType="end"/>
    </w:r>
  </w:p>
  <w:p w14:paraId="71F64513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1C0A74">
    <w:pPr>
      <w:pStyle w:val="9"/>
      <w:framePr w:wrap="around" w:vAnchor="text" w:hAnchor="margin" w:xAlign="center" w:y="1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separate"/>
    </w:r>
    <w:r>
      <w:t xml:space="preserve"> </w:t>
    </w:r>
    <w:r>
      <w:fldChar w:fldCharType="end"/>
    </w:r>
  </w:p>
  <w:p w14:paraId="48C9E82B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C0985B"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Q2ZDZmYzg2NTkzOGNlMTY0MTIzODZjMTBkY2Y2YWYifQ=="/>
  </w:docVars>
  <w:rsids>
    <w:rsidRoot w:val="00172A27"/>
    <w:rsid w:val="00172A27"/>
    <w:rsid w:val="00224E8D"/>
    <w:rsid w:val="00310122"/>
    <w:rsid w:val="005F1711"/>
    <w:rsid w:val="00647AEB"/>
    <w:rsid w:val="008869F6"/>
    <w:rsid w:val="008D6814"/>
    <w:rsid w:val="009E4353"/>
    <w:rsid w:val="00AD19CC"/>
    <w:rsid w:val="00B607A1"/>
    <w:rsid w:val="00BA0972"/>
    <w:rsid w:val="00BC1776"/>
    <w:rsid w:val="00CB443A"/>
    <w:rsid w:val="00E40ECC"/>
    <w:rsid w:val="00E4103F"/>
    <w:rsid w:val="00ED31AC"/>
    <w:rsid w:val="00F9361A"/>
    <w:rsid w:val="00FF71DC"/>
    <w:rsid w:val="03636E47"/>
    <w:rsid w:val="4E91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Droid Sans Fallback" w:hAnsi="Droid Sans Fallback" w:eastAsia="仿宋" w:cs="Droid Sans Fallback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6">
    <w:name w:val="Body Text Indent"/>
    <w:basedOn w:val="1"/>
    <w:qFormat/>
    <w:uiPriority w:val="0"/>
    <w:pPr>
      <w:ind w:firstLine="200" w:firstLineChars="200"/>
    </w:pPr>
    <w:rPr>
      <w:sz w:val="28"/>
    </w:rPr>
  </w:style>
  <w:style w:type="paragraph" w:styleId="7">
    <w:name w:val="Date"/>
    <w:basedOn w:val="1"/>
    <w:next w:val="1"/>
    <w:uiPriority w:val="0"/>
    <w:pPr>
      <w:ind w:left="2500" w:leftChars="2500"/>
    </w:pPr>
  </w:style>
  <w:style w:type="paragraph" w:styleId="8">
    <w:name w:val="Body Text Indent 2"/>
    <w:basedOn w:val="1"/>
    <w:uiPriority w:val="0"/>
    <w:pPr>
      <w:spacing w:line="580" w:lineRule="atLeast"/>
      <w:ind w:firstLine="570"/>
    </w:pPr>
    <w:rPr>
      <w:rFonts w:eastAsia="FangSong_GB2312"/>
      <w:sz w:val="32"/>
      <w:szCs w:val="2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qFormat/>
    <w:uiPriority w:val="0"/>
    <w:pPr>
      <w:tabs>
        <w:tab w:val="right" w:leader="dot" w:pos="8720"/>
      </w:tabs>
      <w:jc w:val="center"/>
    </w:pPr>
  </w:style>
  <w:style w:type="paragraph" w:styleId="12">
    <w:name w:val="Body Text Indent 3"/>
    <w:basedOn w:val="1"/>
    <w:qFormat/>
    <w:uiPriority w:val="0"/>
    <w:pPr>
      <w:spacing w:after="120"/>
      <w:ind w:left="200" w:leftChars="200"/>
    </w:pPr>
    <w:rPr>
      <w:sz w:val="16"/>
      <w:szCs w:val="16"/>
    </w:rPr>
  </w:style>
  <w:style w:type="paragraph" w:styleId="13">
    <w:name w:val="toc 2"/>
    <w:basedOn w:val="1"/>
    <w:next w:val="1"/>
    <w:qFormat/>
    <w:uiPriority w:val="0"/>
    <w:pPr>
      <w:ind w:left="200" w:leftChars="200"/>
    </w:pPr>
  </w:style>
  <w:style w:type="paragraph" w:styleId="1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cs="Arial Unicode MS"/>
      <w:kern w:val="0"/>
      <w:sz w:val="20"/>
      <w:szCs w:val="20"/>
    </w:rPr>
  </w:style>
  <w:style w:type="paragraph" w:styleId="15">
    <w:name w:val="Normal (Web)"/>
    <w:basedOn w:val="1"/>
    <w:qFormat/>
    <w:uiPriority w:val="0"/>
    <w:pPr>
      <w:widowControl/>
      <w:spacing w:before="100" w:beforeAutospacing="1" w:after="100" w:afterAutospacing="1" w:line="312" w:lineRule="auto"/>
      <w:jc w:val="left"/>
    </w:pPr>
    <w:rPr>
      <w:rFonts w:ascii="Arial Unicode MS" w:eastAsia="Arial Unicode MS" w:cs="Arial Unicode MS"/>
      <w:kern w:val="0"/>
      <w:sz w:val="18"/>
      <w:szCs w:val="18"/>
    </w:rPr>
  </w:style>
  <w:style w:type="character" w:styleId="18">
    <w:name w:val="Strong"/>
    <w:qFormat/>
    <w:uiPriority w:val="0"/>
    <w:rPr>
      <w:b/>
      <w:bCs/>
    </w:rPr>
  </w:style>
  <w:style w:type="character" w:styleId="19">
    <w:name w:val="page number"/>
    <w:basedOn w:val="17"/>
    <w:qFormat/>
    <w:uiPriority w:val="0"/>
  </w:style>
  <w:style w:type="character" w:styleId="20">
    <w:name w:val="Hyperlink"/>
    <w:qFormat/>
    <w:uiPriority w:val="0"/>
    <w:rPr>
      <w:color w:val="0000FF"/>
      <w:u w:val="single"/>
    </w:rPr>
  </w:style>
  <w:style w:type="paragraph" w:customStyle="1" w:styleId="21">
    <w:name w:val="列表段落1"/>
    <w:basedOn w:val="1"/>
    <w:qFormat/>
    <w:uiPriority w:val="0"/>
    <w:pPr>
      <w:ind w:firstLine="200" w:firstLineChars="200"/>
    </w:pPr>
    <w:rPr>
      <w:rFonts w:ascii="Calibri" w:hAnsi="Calibri"/>
      <w:szCs w:val="22"/>
    </w:r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Droid Sans Fallback" w:eastAsia="方正小标宋简体" w:cs="方正小标宋简体"/>
      <w:color w:val="000000"/>
      <w:sz w:val="24"/>
      <w:szCs w:val="24"/>
      <w:lang w:val="en-US" w:eastAsia="zh-CN" w:bidi="ar-SA"/>
    </w:rPr>
  </w:style>
  <w:style w:type="paragraph" w:customStyle="1" w:styleId="23">
    <w:name w:val="标题1"/>
    <w:basedOn w:val="1"/>
    <w:next w:val="1"/>
    <w:qFormat/>
    <w:uiPriority w:val="0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/>
      <w:sz w:val="44"/>
      <w:szCs w:val="3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浙江工商大学</Company>
  <Pages>1</Pages>
  <Words>380</Words>
  <Characters>480</Characters>
  <Lines>17</Lines>
  <Paragraphs>30</Paragraphs>
  <TotalTime>4</TotalTime>
  <ScaleCrop>false</ScaleCrop>
  <LinksUpToDate>false</LinksUpToDate>
  <CharactersWithSpaces>531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2026-05-27T13:30:00Z</dcterms:created>
  <dc:creator>zzb</dc:creator>
  <cp:lastModifiedBy>于归言</cp:lastModifiedBy>
  <cp:lastPrinted>2014-11-05T01:24:00Z</cp:lastPrinted>
  <dcterms:modified xsi:type="dcterms:W3CDTF">2026-06-14T05:13:01Z</dcterms:modified>
  <dc:title>《中国共产党普通高等学校基层组织工作条例》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eyJoZGlkIjoiZmU4Zjg0N2NlMjlhNWE0OWFlZGNmNDBmMjQ5MjE1ZjMiLCJ1c2VySWQiOiI3MTE3ODU0NTYifQ==</vt:lpwstr>
  </property>
  <property fmtid="{D5CDD505-2E9C-101B-9397-08002B2CF9AE}" pid="4" name="ICV">
    <vt:lpwstr>39CB538129084034B00FAC9595E9EAAA_13</vt:lpwstr>
  </property>
</Properties>
</file>